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0F" w:rsidRPr="004F5F82" w:rsidRDefault="000E2C0F" w:rsidP="005D6774">
      <w:pPr>
        <w:spacing w:line="240" w:lineRule="atLeast"/>
        <w:ind w:right="-286"/>
        <w:jc w:val="both"/>
        <w:rPr>
          <w:rFonts w:cstheme="minorHAnsi"/>
        </w:rPr>
      </w:pPr>
      <w:bookmarkStart w:id="0" w:name="_GoBack"/>
      <w:bookmarkEnd w:id="0"/>
    </w:p>
    <w:p w:rsidR="000E2C0F" w:rsidRPr="004F5F82" w:rsidRDefault="000E2C0F" w:rsidP="005D6774">
      <w:pPr>
        <w:spacing w:line="240" w:lineRule="atLeast"/>
        <w:ind w:right="-286"/>
        <w:jc w:val="both"/>
        <w:rPr>
          <w:rFonts w:cstheme="minorHAnsi"/>
        </w:rPr>
      </w:pPr>
    </w:p>
    <w:p w:rsidR="00CF50A7" w:rsidRPr="004F5F82" w:rsidRDefault="00394A90" w:rsidP="00394A90">
      <w:pPr>
        <w:spacing w:line="240" w:lineRule="atLeast"/>
        <w:ind w:right="-286"/>
        <w:jc w:val="center"/>
        <w:rPr>
          <w:rFonts w:cstheme="minorHAnsi"/>
          <w:b/>
          <w:sz w:val="28"/>
          <w:szCs w:val="28"/>
        </w:rPr>
      </w:pPr>
      <w:r w:rsidRPr="004F5F82">
        <w:rPr>
          <w:rFonts w:cstheme="minorHAnsi"/>
          <w:b/>
          <w:sz w:val="28"/>
          <w:szCs w:val="28"/>
        </w:rPr>
        <w:t>Hlavní změny pravidel Vodního Póla</w:t>
      </w:r>
    </w:p>
    <w:p w:rsidR="00394A90" w:rsidRPr="004F5F82" w:rsidRDefault="00394A90" w:rsidP="00CF50A7">
      <w:pPr>
        <w:spacing w:line="240" w:lineRule="atLeast"/>
        <w:ind w:right="-286"/>
        <w:jc w:val="center"/>
        <w:rPr>
          <w:rFonts w:cstheme="minorHAnsi"/>
          <w:b/>
          <w:sz w:val="28"/>
          <w:szCs w:val="28"/>
        </w:rPr>
      </w:pPr>
      <w:r w:rsidRPr="004F5F82">
        <w:rPr>
          <w:rFonts w:cstheme="minorHAnsi"/>
          <w:b/>
          <w:sz w:val="28"/>
          <w:szCs w:val="28"/>
        </w:rPr>
        <w:t>2019-2021</w:t>
      </w:r>
    </w:p>
    <w:p w:rsidR="00AE7EF9" w:rsidRPr="004F5F82" w:rsidRDefault="001D15F1" w:rsidP="004F5F82">
      <w:pPr>
        <w:spacing w:line="240" w:lineRule="atLeast"/>
        <w:ind w:right="-286"/>
        <w:rPr>
          <w:rFonts w:cstheme="minorHAnsi"/>
        </w:rPr>
      </w:pPr>
      <w:r w:rsidRPr="004F5F82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12038" wp14:editId="2AFDD7E4">
                <wp:simplePos x="0" y="0"/>
                <wp:positionH relativeFrom="column">
                  <wp:posOffset>-140335</wp:posOffset>
                </wp:positionH>
                <wp:positionV relativeFrom="paragraph">
                  <wp:posOffset>191135</wp:posOffset>
                </wp:positionV>
                <wp:extent cx="6448425" cy="1756410"/>
                <wp:effectExtent l="19050" t="19050" r="9525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75641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09F4" id="Obdélník 3" o:spid="_x0000_s1026" style="position:absolute;margin-left:-11.05pt;margin-top:15.05pt;width:507.75pt;height:1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" filled="f" strokecolor="#243f60 [1604]" strokeweight="2.25pt">
                <v:path arrowok="t"/>
              </v:rect>
            </w:pict>
          </mc:Fallback>
        </mc:AlternateContent>
      </w:r>
    </w:p>
    <w:p w:rsidR="00CF50A7" w:rsidRPr="004F5F82" w:rsidRDefault="00CF50A7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AE7EF9" w:rsidRPr="004F5F82" w:rsidRDefault="00394A90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VP 21.14</w:t>
      </w:r>
      <w:r w:rsidR="00AE7EF9" w:rsidRPr="004F5F82">
        <w:rPr>
          <w:rFonts w:cstheme="minorHAnsi"/>
        </w:rPr>
        <w:t xml:space="preserve"> –</w:t>
      </w:r>
      <w:r w:rsidR="00A56863" w:rsidRPr="004F5F82">
        <w:rPr>
          <w:rFonts w:cstheme="minorHAnsi"/>
        </w:rPr>
        <w:t xml:space="preserve"> časomíra zaznamenávající zbývající čas je nastavena na 30 </w:t>
      </w:r>
      <w:r w:rsidR="005973BE" w:rsidRPr="004F5F82">
        <w:rPr>
          <w:rFonts w:cstheme="minorHAnsi"/>
        </w:rPr>
        <w:t>sekund:</w:t>
      </w:r>
      <w:r w:rsidR="00A56863" w:rsidRPr="004F5F82">
        <w:rPr>
          <w:rFonts w:cstheme="minorHAnsi"/>
        </w:rPr>
        <w:t xml:space="preserve"> </w:t>
      </w:r>
    </w:p>
    <w:p w:rsidR="00A56863" w:rsidRPr="004F5F82" w:rsidRDefault="00A56863" w:rsidP="00743995">
      <w:pPr>
        <w:pStyle w:val="Odstavecseseznamem"/>
        <w:numPr>
          <w:ilvl w:val="0"/>
          <w:numId w:val="1"/>
        </w:num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 xml:space="preserve">Pokud je rozehrán rohový hod. </w:t>
      </w:r>
    </w:p>
    <w:p w:rsidR="00CF50A7" w:rsidRPr="004F5F82" w:rsidRDefault="00CF50A7" w:rsidP="00743995">
      <w:pPr>
        <w:spacing w:after="0" w:line="240" w:lineRule="atLeast"/>
        <w:jc w:val="both"/>
        <w:rPr>
          <w:rFonts w:cstheme="minorHAnsi"/>
          <w:b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A56863" w:rsidRPr="004F5F82" w:rsidRDefault="00A56863" w:rsidP="00743995">
      <w:pPr>
        <w:spacing w:after="0" w:line="240" w:lineRule="atLeast"/>
        <w:jc w:val="both"/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Časomíra zaznamenávající zbývající čas </w:t>
      </w:r>
      <w:r w:rsidR="0014049D"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útoku </w:t>
      </w: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je nastavena na 20 sekund, pokud: </w:t>
      </w:r>
    </w:p>
    <w:p w:rsidR="00A56863" w:rsidRPr="004F5F82" w:rsidRDefault="00A56863" w:rsidP="0074399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>je rozehrán rohový hod</w:t>
      </w:r>
    </w:p>
    <w:p w:rsidR="00A56863" w:rsidRPr="004F5F82" w:rsidRDefault="00A56863" w:rsidP="0074399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>po</w:t>
      </w:r>
      <w:r w:rsidR="009E16E7"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odrazu míče při střele, kdy</w:t>
      </w: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nedošlo ke změně</w:t>
      </w:r>
      <w:r w:rsidR="00A3115D"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družstva</w:t>
      </w: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v držení míče </w:t>
      </w:r>
    </w:p>
    <w:p w:rsidR="00A56863" w:rsidRPr="004F5F82" w:rsidRDefault="00A56863" w:rsidP="0074399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po vyloučení </w:t>
      </w:r>
    </w:p>
    <w:p w:rsidR="00CF3342" w:rsidRPr="004F5F82" w:rsidRDefault="00CF3342" w:rsidP="00CF3342">
      <w:pPr>
        <w:pStyle w:val="Odstavecseseznamem"/>
        <w:spacing w:after="0" w:line="240" w:lineRule="atLeast"/>
        <w:jc w:val="both"/>
        <w:rPr>
          <w:rFonts w:cstheme="minorHAnsi"/>
          <w:color w:val="FF0000"/>
        </w:rPr>
      </w:pPr>
    </w:p>
    <w:p w:rsidR="00A56863" w:rsidRPr="004F5F82" w:rsidRDefault="005973BE" w:rsidP="00743995">
      <w:pPr>
        <w:spacing w:after="0" w:line="240" w:lineRule="atLeast"/>
        <w:jc w:val="both"/>
        <w:rPr>
          <w:rFonts w:cstheme="minorHAnsi"/>
          <w:b/>
        </w:rPr>
      </w:pPr>
      <w:r w:rsidRPr="004F5F82">
        <w:rPr>
          <w:rFonts w:cstheme="minorHAnsi"/>
          <w:b/>
        </w:rPr>
        <w:t>KOMENTÁŘ:</w:t>
      </w:r>
      <w:r w:rsidR="00A56863" w:rsidRPr="004F5F82">
        <w:rPr>
          <w:rFonts w:cstheme="minorHAnsi"/>
          <w:b/>
        </w:rPr>
        <w:t xml:space="preserve"> </w:t>
      </w:r>
    </w:p>
    <w:p w:rsidR="0014049D" w:rsidRPr="004F5F82" w:rsidRDefault="0014049D" w:rsidP="00743995">
      <w:pPr>
        <w:spacing w:after="0" w:line="240" w:lineRule="atLeast"/>
        <w:jc w:val="both"/>
        <w:rPr>
          <w:rFonts w:cstheme="minorHAnsi"/>
          <w:b/>
        </w:rPr>
      </w:pPr>
    </w:p>
    <w:p w:rsidR="00A56863" w:rsidRPr="004F5F82" w:rsidRDefault="00A56863" w:rsidP="00094669">
      <w:pPr>
        <w:spacing w:after="0" w:line="240" w:lineRule="atLeast"/>
        <w:ind w:left="360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Cílem je zkrácení doby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 v době statické hry</w:t>
      </w:r>
      <w:r w:rsidR="00120FA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 v době druhého</w:t>
      </w:r>
      <w:r w:rsidR="0014049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či</w:t>
      </w:r>
      <w:r w:rsidR="002C270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dalšího</w:t>
      </w:r>
      <w:r w:rsidR="00120FA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držení míče v řadě.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Družstvo má maximálně 20 sekund na dokončení útoku.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i/>
        </w:rPr>
      </w:pPr>
    </w:p>
    <w:p w:rsidR="00A56863" w:rsidRPr="004F5F82" w:rsidRDefault="00A56863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nařízen r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ohový hod, </w:t>
      </w:r>
      <w:r w:rsidR="00737D73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nový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51E4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 se nastaví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20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</w:rPr>
      </w:pPr>
    </w:p>
    <w:p w:rsidR="00A56863" w:rsidRPr="004F5F82" w:rsidRDefault="00A56863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 je po střele míč odražen a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míč</w:t>
      </w:r>
      <w:r w:rsidR="0014049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4669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znovu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4669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získá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držení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útočící družstvo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nový čas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51E4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4669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nastaví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20 sekund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i/>
        </w:rPr>
      </w:pPr>
    </w:p>
    <w:p w:rsidR="00A56863" w:rsidRPr="004F5F82" w:rsidRDefault="00D81B28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kud je po střele míč odražen a míč získ</w:t>
      </w:r>
      <w:r w:rsidR="00094669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bránící družstvo, </w:t>
      </w:r>
      <w:r w:rsidR="00737D73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nový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51E4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4669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nastaví 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30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i/>
        </w:rPr>
      </w:pPr>
    </w:p>
    <w:p w:rsidR="005973BE" w:rsidRPr="004F5F82" w:rsidRDefault="005973BE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je 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provedeném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pokutov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ém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míč odražen do hry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družstvo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provádějící pokutový hod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r w:rsidR="005B27D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znovu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držení míče, </w:t>
      </w:r>
      <w:r w:rsidR="00737D73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nový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51E4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</w:t>
      </w:r>
      <w:r w:rsidR="005B27D8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nastaví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20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</w:rPr>
      </w:pPr>
    </w:p>
    <w:p w:rsidR="005973BE" w:rsidRPr="004F5F82" w:rsidRDefault="005B27D8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po provedeném pokutovém hodu míč odražen do hry a míč získá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bránící družstvo, </w:t>
      </w:r>
      <w:r w:rsidR="00737D73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nový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51E4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nastaví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30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i/>
        </w:rPr>
      </w:pPr>
    </w:p>
    <w:p w:rsidR="005973BE" w:rsidRPr="004F5F82" w:rsidRDefault="00DC51E4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po provedeném pokutovém hodu uznána branka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nový čas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nastaví na 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i/>
        </w:rPr>
      </w:pPr>
    </w:p>
    <w:p w:rsidR="005973BE" w:rsidRPr="004F5F82" w:rsidRDefault="00737D73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poslední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minutě </w:t>
      </w:r>
      <w:r w:rsidR="00DC51E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utkání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může trenér </w:t>
      </w:r>
      <w:r w:rsidR="00DC51E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družstva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vybrat mezi </w:t>
      </w:r>
      <w:r w:rsidR="00DC51E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provedením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pokutového hodu a novým </w:t>
      </w:r>
      <w:r w:rsidR="00DC51E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držením míče. V případě nového držení míče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bude hra zahájena z poloviny hřiště, stejně jako po </w:t>
      </w:r>
      <w:r w:rsidR="00DC51E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oddechovém čase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držení míče se nastaví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30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i/>
        </w:rPr>
      </w:pPr>
    </w:p>
    <w:p w:rsidR="005973BE" w:rsidRPr="004F5F82" w:rsidRDefault="002C270A" w:rsidP="004F5F82">
      <w:pPr>
        <w:pStyle w:val="Odstavecseseznamem"/>
        <w:numPr>
          <w:ilvl w:val="0"/>
          <w:numId w:val="11"/>
        </w:numPr>
        <w:tabs>
          <w:tab w:val="left" w:pos="567"/>
        </w:tabs>
        <w:spacing w:after="0" w:line="240" w:lineRule="atLeast"/>
        <w:jc w:val="both"/>
        <w:rPr>
          <w:rFonts w:cstheme="minorHAnsi"/>
          <w:i/>
        </w:rPr>
      </w:pPr>
      <w:r w:rsidRPr="004F5F82">
        <w:rPr>
          <w:rFonts w:cstheme="minorHAnsi"/>
        </w:rPr>
        <w:t xml:space="preserve">  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</w:t>
      </w:r>
      <w:r w:rsidR="0074399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míč přejde po odrazu od branká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 boční </w:t>
      </w:r>
      <w:r w:rsidR="00737D73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podélnou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stranu hřiště,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nový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čas útoku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nastaví </w:t>
      </w:r>
      <w:r w:rsidR="005973BE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20 sekund </w:t>
      </w:r>
    </w:p>
    <w:p w:rsidR="005973BE" w:rsidRPr="004F5F82" w:rsidRDefault="005973BE" w:rsidP="00743995">
      <w:pPr>
        <w:pStyle w:val="Odstavecseseznamem"/>
        <w:spacing w:line="240" w:lineRule="atLeast"/>
        <w:jc w:val="both"/>
        <w:rPr>
          <w:rFonts w:cstheme="minorHAnsi"/>
        </w:rPr>
      </w:pPr>
    </w:p>
    <w:p w:rsidR="005973BE" w:rsidRPr="004F5F82" w:rsidRDefault="005973BE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nařízen neutrální hod,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nový čas držení míče se nastaví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30 sekund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i/>
        </w:rPr>
      </w:pPr>
    </w:p>
    <w:p w:rsidR="00A40169" w:rsidRPr="004F5F82" w:rsidRDefault="005973BE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hráč vyloučen,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7D73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nový čas držení míče se nastaví na </w:t>
      </w:r>
      <w:r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sekund, pokud časomíra neukazuje více času</w:t>
      </w:r>
      <w:r w:rsidR="00AA7B6C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držení míče. </w:t>
      </w:r>
      <w:r w:rsidR="00A40169" w:rsidRPr="004F5F82"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AA7B6C" w:rsidRPr="004F5F82" w:rsidRDefault="00743995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Pokud v čase vy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537D6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učení </w:t>
      </w:r>
      <w:r w:rsidR="00AA7B6C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zbývá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více než 20 sekund </w:t>
      </w:r>
      <w:r w:rsidR="00AA7B6C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držení míče </w:t>
      </w:r>
      <w:r w:rsidR="00537D6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časomíře, </w:t>
      </w:r>
      <w:r w:rsidR="00050A71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tento</w:t>
      </w:r>
      <w:r w:rsidR="00537D6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čas </w:t>
      </w:r>
      <w:r w:rsidR="00AA7B6C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držení míče </w:t>
      </w:r>
    </w:p>
    <w:p w:rsidR="00AA7B6C" w:rsidRPr="004F5F82" w:rsidRDefault="00537D6A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zůstává </w:t>
      </w:r>
    </w:p>
    <w:p w:rsidR="00AA7B6C" w:rsidRPr="004F5F82" w:rsidRDefault="00AA7B6C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Útočící d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ružstvo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neztrácí čas v důsledku vyloučení a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ani družstvo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které se provinilo</w:t>
      </w:r>
      <w:r w:rsidR="00B9268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nezískává výhodu </w:t>
      </w:r>
    </w:p>
    <w:p w:rsidR="005973BE" w:rsidRPr="004F5F82" w:rsidRDefault="00AA7B6C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zkrácené doby držení míče </w:t>
      </w:r>
    </w:p>
    <w:p w:rsidR="005973BE" w:rsidRPr="004F5F82" w:rsidRDefault="005973BE" w:rsidP="00743995">
      <w:pPr>
        <w:pStyle w:val="Odstavecseseznamem"/>
        <w:spacing w:line="240" w:lineRule="atLeast"/>
        <w:jc w:val="both"/>
        <w:rPr>
          <w:rFonts w:cstheme="minorHAnsi"/>
        </w:rPr>
      </w:pPr>
    </w:p>
    <w:p w:rsidR="000E2C0F" w:rsidRPr="004F5F82" w:rsidRDefault="005973BE" w:rsidP="004F5F82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případě dvojitého vyloučení, čas držení míče </w:t>
      </w:r>
      <w:r w:rsidR="00B9268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nezmění a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zůstane stejný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7500D9B" wp14:editId="0526F3F7">
            <wp:simplePos x="0" y="0"/>
            <wp:positionH relativeFrom="column">
              <wp:posOffset>-167852</wp:posOffset>
            </wp:positionH>
            <wp:positionV relativeFrom="paragraph">
              <wp:posOffset>88477</wp:posOffset>
            </wp:positionV>
            <wp:extent cx="6600825" cy="1837266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62" cy="18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40169" w:rsidRPr="004F5F82" w:rsidRDefault="00A40169" w:rsidP="00A40169">
      <w:pPr>
        <w:spacing w:after="0" w:line="240" w:lineRule="atLeast"/>
        <w:ind w:firstLine="360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5973BE" w:rsidRPr="004F5F82" w:rsidRDefault="005973BE" w:rsidP="00A40169">
      <w:pPr>
        <w:spacing w:after="0" w:line="240" w:lineRule="atLeast"/>
        <w:ind w:left="360"/>
        <w:jc w:val="both"/>
        <w:rPr>
          <w:rFonts w:cstheme="minorHAnsi"/>
          <w:b/>
          <w:noProof/>
          <w:lang w:eastAsia="cs-CZ"/>
        </w:rPr>
      </w:pPr>
      <w:r w:rsidRPr="004F5F82">
        <w:rPr>
          <w:rFonts w:cstheme="minorHAnsi"/>
          <w:noProof/>
          <w:lang w:eastAsia="cs-CZ"/>
        </w:rPr>
        <w:t>VP 1</w:t>
      </w:r>
      <w:r w:rsidR="00765290" w:rsidRPr="004F5F82">
        <w:rPr>
          <w:rFonts w:cstheme="minorHAnsi"/>
          <w:noProof/>
          <w:lang w:eastAsia="cs-CZ"/>
        </w:rPr>
        <w:t>4</w:t>
      </w:r>
      <w:r w:rsidR="006C2EB5">
        <w:rPr>
          <w:rFonts w:cstheme="minorHAnsi"/>
          <w:noProof/>
          <w:lang w:eastAsia="cs-CZ"/>
        </w:rPr>
        <w:t>. 3 (d) „</w:t>
      </w:r>
      <w:r w:rsidRPr="004F5F82">
        <w:rPr>
          <w:rFonts w:cstheme="minorHAnsi"/>
          <w:noProof/>
          <w:lang w:eastAsia="cs-CZ"/>
        </w:rPr>
        <w:t>Branka může být vstřelena přímou střelou z volného hodu za hranicí 5 metrů</w:t>
      </w:r>
      <w:r w:rsidRPr="004F5F82">
        <w:rPr>
          <w:rFonts w:cstheme="minorHAnsi"/>
          <w:b/>
          <w:noProof/>
          <w:lang w:eastAsia="cs-CZ"/>
        </w:rPr>
        <w:t xml:space="preserve">“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  <w:noProof/>
          <w:lang w:eastAsia="cs-CZ"/>
        </w:rPr>
      </w:pPr>
    </w:p>
    <w:p w:rsidR="005973BE" w:rsidRPr="004F5F82" w:rsidRDefault="005973BE" w:rsidP="00B55F37">
      <w:pPr>
        <w:spacing w:after="0" w:line="240" w:lineRule="atLeast"/>
        <w:ind w:left="360"/>
        <w:jc w:val="both"/>
        <w:rPr>
          <w:rFonts w:cstheme="minorHAnsi"/>
          <w:noProof/>
          <w:color w:val="FF0000"/>
          <w:lang w:eastAsia="cs-CZ"/>
        </w:rPr>
      </w:pPr>
      <w:r w:rsidRPr="004F5F82">
        <w:rPr>
          <w:rFonts w:cstheme="minorHAnsi"/>
          <w:noProof/>
          <w:color w:val="FF0000"/>
          <w:lang w:eastAsia="cs-CZ"/>
        </w:rPr>
        <w:t xml:space="preserve">Nové pravidlo: </w:t>
      </w:r>
    </w:p>
    <w:p w:rsidR="005973BE" w:rsidRPr="004F5F82" w:rsidRDefault="00765290" w:rsidP="00B55F37">
      <w:pPr>
        <w:spacing w:after="0" w:line="240" w:lineRule="atLeast"/>
        <w:ind w:left="360"/>
        <w:jc w:val="both"/>
        <w:rPr>
          <w:rFonts w:cstheme="minorHAnsi"/>
          <w:b/>
          <w:noProof/>
          <w:color w:val="FF0000"/>
          <w:lang w:eastAsia="cs-CZ"/>
        </w:rPr>
      </w:pPr>
      <w:r w:rsidRPr="004F5F82">
        <w:rPr>
          <w:rFonts w:cstheme="minorHAnsi"/>
          <w:b/>
          <w:noProof/>
          <w:color w:val="FF0000"/>
          <w:lang w:eastAsia="cs-CZ"/>
        </w:rPr>
        <w:t>Branky</w:t>
      </w:r>
      <w:r w:rsidR="005973BE" w:rsidRPr="004F5F82">
        <w:rPr>
          <w:rFonts w:cstheme="minorHAnsi"/>
          <w:b/>
          <w:noProof/>
          <w:color w:val="FF0000"/>
          <w:lang w:eastAsia="cs-CZ"/>
        </w:rPr>
        <w:t xml:space="preserve"> může být </w:t>
      </w:r>
      <w:r w:rsidRPr="004F5F82">
        <w:rPr>
          <w:rFonts w:cstheme="minorHAnsi"/>
          <w:b/>
          <w:noProof/>
          <w:color w:val="FF0000"/>
          <w:lang w:eastAsia="cs-CZ"/>
        </w:rPr>
        <w:t>dosaženo</w:t>
      </w:r>
      <w:r w:rsidR="005973BE" w:rsidRPr="004F5F82">
        <w:rPr>
          <w:rFonts w:cstheme="minorHAnsi"/>
          <w:b/>
          <w:noProof/>
          <w:color w:val="FF0000"/>
          <w:lang w:eastAsia="cs-CZ"/>
        </w:rPr>
        <w:t xml:space="preserve"> z volného hodu</w:t>
      </w:r>
      <w:r w:rsidRPr="004F5F82">
        <w:rPr>
          <w:rFonts w:cstheme="minorHAnsi"/>
          <w:b/>
          <w:noProof/>
          <w:color w:val="FF0000"/>
          <w:lang w:eastAsia="cs-CZ"/>
        </w:rPr>
        <w:t xml:space="preserve"> přisouzeného</w:t>
      </w:r>
      <w:r w:rsidR="005973BE" w:rsidRPr="004F5F82">
        <w:rPr>
          <w:rFonts w:cstheme="minorHAnsi"/>
          <w:b/>
          <w:noProof/>
          <w:color w:val="FF0000"/>
          <w:lang w:eastAsia="cs-CZ"/>
        </w:rPr>
        <w:t xml:space="preserve"> za hranicí 6 metrů po naznačení střely, plaváním s míčem </w:t>
      </w:r>
      <w:r w:rsidR="00050A71" w:rsidRPr="004F5F82">
        <w:rPr>
          <w:rFonts w:cstheme="minorHAnsi"/>
          <w:b/>
          <w:noProof/>
          <w:color w:val="FF0000"/>
          <w:lang w:eastAsia="cs-CZ"/>
        </w:rPr>
        <w:t>nebo rozehráním míče.</w:t>
      </w:r>
    </w:p>
    <w:p w:rsidR="00B55F37" w:rsidRPr="004F5F82" w:rsidRDefault="00B55F37" w:rsidP="00B9268D">
      <w:pPr>
        <w:spacing w:after="0" w:line="240" w:lineRule="atLeast"/>
        <w:ind w:left="360" w:firstLine="348"/>
        <w:jc w:val="both"/>
        <w:rPr>
          <w:rFonts w:cstheme="minorHAnsi"/>
          <w:i/>
          <w:noProof/>
          <w:color w:val="FF0000"/>
          <w:lang w:eastAsia="cs-CZ"/>
        </w:rPr>
      </w:pPr>
    </w:p>
    <w:p w:rsidR="00B9268D" w:rsidRPr="004F5F82" w:rsidRDefault="005973BE" w:rsidP="00B9268D">
      <w:pPr>
        <w:spacing w:after="0" w:line="240" w:lineRule="atLeast"/>
        <w:ind w:left="360" w:firstLine="348"/>
        <w:jc w:val="both"/>
        <w:rPr>
          <w:rFonts w:cstheme="minorHAnsi"/>
          <w:i/>
          <w:noProof/>
          <w:color w:val="FF0000"/>
          <w:lang w:eastAsia="cs-CZ"/>
        </w:rPr>
      </w:pPr>
      <w:r w:rsidRPr="004F5F82">
        <w:rPr>
          <w:rFonts w:cstheme="minorHAnsi"/>
          <w:i/>
          <w:noProof/>
          <w:color w:val="FF0000"/>
          <w:lang w:eastAsia="cs-CZ"/>
        </w:rPr>
        <w:t xml:space="preserve">Poznámka: Pokud hráč přímo nestřílí, nejprve musí, před naznačením střely nebo plaváním s míčem, </w:t>
      </w:r>
    </w:p>
    <w:p w:rsidR="005973BE" w:rsidRPr="004F5F82" w:rsidRDefault="005973BE" w:rsidP="00B9268D">
      <w:pPr>
        <w:spacing w:after="0" w:line="240" w:lineRule="atLeast"/>
        <w:ind w:left="360" w:firstLine="348"/>
        <w:jc w:val="both"/>
        <w:rPr>
          <w:rFonts w:cstheme="minorHAnsi"/>
          <w:i/>
          <w:noProof/>
          <w:color w:val="FF0000"/>
          <w:lang w:eastAsia="cs-CZ"/>
        </w:rPr>
      </w:pPr>
      <w:r w:rsidRPr="004F5F82">
        <w:rPr>
          <w:rFonts w:cstheme="minorHAnsi"/>
          <w:i/>
          <w:noProof/>
          <w:color w:val="FF0000"/>
          <w:lang w:eastAsia="cs-CZ"/>
        </w:rPr>
        <w:t xml:space="preserve">uvést míč do hry tak, jak je popsáno v pravidle VP 17, obrázek 1 a 2 </w:t>
      </w:r>
    </w:p>
    <w:p w:rsidR="00A40169" w:rsidRPr="004F5F82" w:rsidRDefault="00A40169" w:rsidP="00A40169">
      <w:pPr>
        <w:spacing w:after="0" w:line="240" w:lineRule="atLeast"/>
        <w:jc w:val="both"/>
        <w:rPr>
          <w:rFonts w:cstheme="minorHAnsi"/>
          <w:b/>
          <w:i/>
          <w:noProof/>
          <w:color w:val="FF0000"/>
          <w:lang w:eastAsia="cs-CZ"/>
        </w:rPr>
      </w:pPr>
    </w:p>
    <w:p w:rsidR="00A40169" w:rsidRPr="004F5F82" w:rsidRDefault="00A40169" w:rsidP="00A40169">
      <w:pPr>
        <w:spacing w:after="0" w:line="240" w:lineRule="atLeast"/>
        <w:jc w:val="both"/>
        <w:rPr>
          <w:rFonts w:cstheme="minorHAnsi"/>
          <w:b/>
          <w:i/>
          <w:noProof/>
          <w:color w:val="FF0000"/>
          <w:lang w:eastAsia="cs-CZ"/>
        </w:rPr>
      </w:pPr>
    </w:p>
    <w:p w:rsidR="005973BE" w:rsidRPr="004F5F82" w:rsidRDefault="005973BE" w:rsidP="00A40169">
      <w:pPr>
        <w:spacing w:after="0" w:line="240" w:lineRule="atLeast"/>
        <w:jc w:val="both"/>
        <w:rPr>
          <w:rFonts w:cstheme="minorHAnsi"/>
          <w:b/>
        </w:rPr>
      </w:pPr>
      <w:r w:rsidRPr="004F5F82">
        <w:rPr>
          <w:rFonts w:cstheme="minorHAnsi"/>
          <w:b/>
        </w:rPr>
        <w:t xml:space="preserve">KOMENTÁŘ: </w:t>
      </w:r>
    </w:p>
    <w:p w:rsidR="00765290" w:rsidRPr="004F5F82" w:rsidRDefault="00765290" w:rsidP="00765290">
      <w:pPr>
        <w:pStyle w:val="Odstavecseseznamem"/>
        <w:spacing w:after="0" w:line="240" w:lineRule="atLeast"/>
        <w:jc w:val="both"/>
        <w:rPr>
          <w:rFonts w:cstheme="minorHAnsi"/>
          <w:b/>
        </w:rPr>
      </w:pPr>
    </w:p>
    <w:p w:rsidR="005973BE" w:rsidRPr="004F5F82" w:rsidRDefault="005973BE" w:rsidP="002012C7">
      <w:pPr>
        <w:spacing w:after="0" w:line="240" w:lineRule="atLeast"/>
        <w:ind w:firstLine="36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Míč i místo volného hodu musí být </w:t>
      </w:r>
      <w:r w:rsidR="00765290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hranicí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metrové</w:t>
      </w:r>
      <w:r w:rsidR="00765290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území.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míč v 6 metrovém území, hráč nesmí střílet.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je naří</w:t>
      </w:r>
      <w:r w:rsidR="001B128C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zen volný hod v 6metrovém území a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míč </w:t>
      </w:r>
      <w:r w:rsidR="001B128C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mimo toto území, hráč nesmí střílet.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je míč a nařízený volný hod mimo 6 metrové území, hráč si může vybrat, buď přímo </w:t>
      </w:r>
      <w:r w:rsidR="00A3115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vystřelit, nebo</w:t>
      </w:r>
      <w:r w:rsidR="00765290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viditelně rozehrát míč do hry.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973BE" w:rsidRPr="004F5F82" w:rsidRDefault="005973BE" w:rsidP="00743995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5290" w:rsidRPr="004F5F82" w:rsidRDefault="005973BE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Hráč může, po viditelném ro</w:t>
      </w:r>
      <w:r w:rsidR="006C2EB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zehrání míče, naznačit střelu,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střílet</w:t>
      </w:r>
      <w:r w:rsidR="006C2EB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 plavat a vystřelit. </w:t>
      </w:r>
    </w:p>
    <w:p w:rsidR="00765290" w:rsidRPr="004F5F82" w:rsidRDefault="00765290" w:rsidP="00765290">
      <w:pPr>
        <w:pStyle w:val="Odstavecseseznamem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1B128C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Jakmile hráč rozehraje, obránce může napadnout hráče s míčem.</w:t>
      </w:r>
    </w:p>
    <w:p w:rsidR="005973BE" w:rsidRPr="004F5F82" w:rsidRDefault="005973BE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viditelné rozehrání je považováno, když míč opustí ruku</w:t>
      </w:r>
      <w:r w:rsidR="00765290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rozehrávajícího hráče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(VP 17, obrázek</w:t>
      </w:r>
      <w:r w:rsidR="00A40169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A40169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A40169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2). </w:t>
      </w:r>
    </w:p>
    <w:p w:rsidR="005973BE" w:rsidRPr="004F5F82" w:rsidRDefault="005973BE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840CF7" w:rsidP="004F5F82">
      <w:pPr>
        <w:pStyle w:val="Odstavecseseznamem"/>
        <w:numPr>
          <w:ilvl w:val="0"/>
          <w:numId w:val="12"/>
        </w:num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v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iditelnou přihrávku míče z ruky do ruky lze považovat za rozehrání</w:t>
      </w:r>
      <w:r w:rsidR="005973BE" w:rsidRPr="004F5F82">
        <w:rPr>
          <w:rFonts w:cstheme="minorHAnsi"/>
        </w:rPr>
        <w:t xml:space="preserve">.  </w:t>
      </w:r>
    </w:p>
    <w:p w:rsidR="002012C7" w:rsidRPr="004F5F82" w:rsidRDefault="002012C7" w:rsidP="002012C7">
      <w:pPr>
        <w:spacing w:after="0" w:line="240" w:lineRule="atLeast"/>
        <w:ind w:firstLine="360"/>
        <w:jc w:val="both"/>
        <w:rPr>
          <w:rFonts w:cstheme="minorHAnsi"/>
        </w:rPr>
      </w:pPr>
    </w:p>
    <w:p w:rsidR="00840CF7" w:rsidRPr="004F5F82" w:rsidRDefault="002012C7" w:rsidP="002012C7">
      <w:pPr>
        <w:spacing w:after="0" w:line="240" w:lineRule="atLeast"/>
        <w:ind w:firstLine="36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Přímá střela po </w:t>
      </w:r>
      <w:r w:rsidR="00CF52D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míči rozhodčího</w:t>
      </w:r>
      <w:r w:rsidR="00840CF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012C7" w:rsidRPr="004F5F82" w:rsidRDefault="002012C7" w:rsidP="002012C7">
      <w:pPr>
        <w:spacing w:after="0" w:line="240" w:lineRule="atLeast"/>
        <w:ind w:left="708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</w:t>
      </w:r>
      <w:r w:rsidR="00CF52D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vyžádání míče rozhodčím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není povolena přímá střela na branku</w:t>
      </w:r>
    </w:p>
    <w:p w:rsidR="002012C7" w:rsidRPr="004F5F82" w:rsidRDefault="002012C7" w:rsidP="00840CF7">
      <w:pPr>
        <w:spacing w:after="0" w:line="240" w:lineRule="atLeast"/>
        <w:ind w:firstLine="708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CF7" w:rsidRPr="004F5F82" w:rsidRDefault="00840CF7" w:rsidP="004F5F82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si rozhodčí vyžádá míč pro ztrátu čepičky, zranění či jiné příležitosti</w:t>
      </w:r>
      <w:r w:rsidR="00CF52D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je považováno za </w:t>
      </w:r>
      <w:r w:rsidR="002012C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interval. Po vyřešení situace a vrácení míče hráči, </w:t>
      </w:r>
      <w:r w:rsidR="00CF52D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není podle tohoto pravidla povolena hráči přímá střela na branku</w:t>
      </w:r>
      <w:r w:rsidR="004F5F8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F52D2" w:rsidRPr="004F5F82" w:rsidRDefault="00CF52D2" w:rsidP="004F5F82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Avšak pokud je míč vrácen hráči po přerušení hry pro ztrátu čepičky, zranění či jiné příležitosti je hráči při rohovém hodu nebo hráči za 6m linií</w:t>
      </w:r>
      <w:r w:rsidR="00B55F3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4F5F82">
        <w:rPr>
          <w:rFonts w:cstheme="minorHAns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uvedení míče do hry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hráč může vystřelit </w:t>
      </w:r>
      <w:r w:rsidR="00B55F3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branku (simulovat střelu </w:t>
      </w:r>
      <w:r w:rsidR="004F5F8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 plavat) a dosáhnout branky.</w:t>
      </w:r>
    </w:p>
    <w:p w:rsidR="00B55F37" w:rsidRPr="004F5F82" w:rsidRDefault="00B55F37" w:rsidP="004F5F82">
      <w:pPr>
        <w:pStyle w:val="Odstavecseseznamem"/>
        <w:spacing w:after="0" w:line="240" w:lineRule="atLeast"/>
        <w:ind w:left="1428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3995" w:rsidRPr="004F5F82" w:rsidRDefault="00743995" w:rsidP="001B128C">
      <w:pPr>
        <w:spacing w:after="0" w:line="240" w:lineRule="atLeast"/>
        <w:jc w:val="both"/>
        <w:rPr>
          <w:rFonts w:cstheme="minorHAnsi"/>
        </w:rPr>
      </w:pPr>
    </w:p>
    <w:p w:rsidR="00A40169" w:rsidRPr="004F5F82" w:rsidRDefault="00A40169" w:rsidP="001B128C">
      <w:pPr>
        <w:spacing w:after="0" w:line="240" w:lineRule="atLeast"/>
        <w:jc w:val="both"/>
        <w:rPr>
          <w:rFonts w:cstheme="minorHAnsi"/>
        </w:rPr>
      </w:pPr>
    </w:p>
    <w:p w:rsidR="00A40169" w:rsidRPr="004F5F82" w:rsidRDefault="00A40169">
      <w:pPr>
        <w:rPr>
          <w:rFonts w:cstheme="minorHAnsi"/>
        </w:rPr>
      </w:pPr>
      <w:r w:rsidRPr="004F5F82">
        <w:rPr>
          <w:rFonts w:cstheme="minorHAnsi"/>
        </w:rPr>
        <w:br w:type="page"/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noProof/>
          <w:color w:val="FF0000"/>
          <w:lang w:eastAsia="cs-CZ"/>
        </w:rPr>
        <w:drawing>
          <wp:anchor distT="0" distB="0" distL="114300" distR="114300" simplePos="0" relativeHeight="251661312" behindDoc="1" locked="0" layoutInCell="1" allowOverlap="1" wp14:anchorId="4269F97C" wp14:editId="7694F112">
            <wp:simplePos x="0" y="0"/>
            <wp:positionH relativeFrom="column">
              <wp:posOffset>-102236</wp:posOffset>
            </wp:positionH>
            <wp:positionV relativeFrom="paragraph">
              <wp:posOffset>58420</wp:posOffset>
            </wp:positionV>
            <wp:extent cx="6486525" cy="1484358"/>
            <wp:effectExtent l="0" t="0" r="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484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Útočící hráč je v</w:t>
      </w:r>
      <w:r w:rsidR="00B55F37" w:rsidRPr="004F5F82">
        <w:rPr>
          <w:rFonts w:cstheme="minorHAnsi"/>
          <w:b/>
          <w:color w:val="FF0000"/>
        </w:rPr>
        <w:t> </w:t>
      </w:r>
      <w:r w:rsidRPr="004F5F82">
        <w:rPr>
          <w:rFonts w:cstheme="minorHAnsi"/>
          <w:b/>
          <w:color w:val="FF0000"/>
        </w:rPr>
        <w:t>6</w:t>
      </w:r>
      <w:r w:rsidR="00B55F37" w:rsidRPr="004F5F82">
        <w:rPr>
          <w:rFonts w:cstheme="minorHAnsi"/>
          <w:b/>
          <w:color w:val="FF0000"/>
        </w:rPr>
        <w:t>-</w:t>
      </w:r>
      <w:r w:rsidRPr="004F5F82">
        <w:rPr>
          <w:rFonts w:cstheme="minorHAnsi"/>
          <w:b/>
          <w:color w:val="FF0000"/>
        </w:rPr>
        <w:t xml:space="preserve">ti metrovém území napadnut </w:t>
      </w:r>
      <w:r w:rsidR="00B55F37" w:rsidRPr="004F5F82">
        <w:rPr>
          <w:rFonts w:cstheme="minorHAnsi"/>
          <w:b/>
          <w:color w:val="FF0000"/>
        </w:rPr>
        <w:t xml:space="preserve">zezadu </w:t>
      </w:r>
      <w:r w:rsidRPr="004F5F82">
        <w:rPr>
          <w:rFonts w:cstheme="minorHAnsi"/>
          <w:b/>
          <w:color w:val="FF0000"/>
        </w:rPr>
        <w:t>obráncem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</w:p>
    <w:p w:rsidR="005973BE" w:rsidRPr="004F5F82" w:rsidRDefault="001B128C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Uvnitř 6 metrového území, ú</w:t>
      </w:r>
      <w:r w:rsidR="005973BE" w:rsidRPr="004F5F82">
        <w:rPr>
          <w:rFonts w:cstheme="minorHAnsi"/>
          <w:b/>
          <w:color w:val="FF0000"/>
        </w:rPr>
        <w:t>t</w:t>
      </w:r>
      <w:r w:rsidR="002248B1" w:rsidRPr="004F5F82">
        <w:rPr>
          <w:rFonts w:cstheme="minorHAnsi"/>
          <w:b/>
          <w:color w:val="FF0000"/>
        </w:rPr>
        <w:t>očící hráč plavající s míčem a/</w:t>
      </w:r>
      <w:r w:rsidR="005973BE" w:rsidRPr="004F5F82">
        <w:rPr>
          <w:rFonts w:cstheme="minorHAnsi"/>
          <w:b/>
          <w:color w:val="FF0000"/>
        </w:rPr>
        <w:t>nebo držící míč je napaden</w:t>
      </w:r>
      <w:r w:rsidR="007076B2" w:rsidRPr="004F5F82">
        <w:rPr>
          <w:rFonts w:cstheme="minorHAnsi"/>
          <w:b/>
          <w:color w:val="FF0000"/>
        </w:rPr>
        <w:t xml:space="preserve"> (atakován)</w:t>
      </w:r>
      <w:r w:rsidR="005973BE" w:rsidRPr="004F5F82">
        <w:rPr>
          <w:rFonts w:cstheme="minorHAnsi"/>
          <w:b/>
          <w:color w:val="FF0000"/>
        </w:rPr>
        <w:t xml:space="preserve"> zezadu během pokusu o střelu, musí být nařízen pokutový hod. </w:t>
      </w:r>
    </w:p>
    <w:p w:rsidR="00B55F37" w:rsidRPr="004F5F82" w:rsidRDefault="00B55F37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i/>
          <w:color w:val="FF0000"/>
        </w:rPr>
      </w:pPr>
      <w:r w:rsidRPr="004F5F82">
        <w:rPr>
          <w:rFonts w:cstheme="minorHAnsi"/>
          <w:i/>
          <w:color w:val="FF0000"/>
        </w:rPr>
        <w:t>Poznámka:</w:t>
      </w:r>
      <w:r w:rsidRPr="004F5F82">
        <w:rPr>
          <w:rFonts w:cstheme="minorHAnsi"/>
          <w:b/>
          <w:i/>
          <w:color w:val="FF0000"/>
        </w:rPr>
        <w:t xml:space="preserve"> </w:t>
      </w:r>
      <w:r w:rsidRPr="004F5F82">
        <w:rPr>
          <w:rFonts w:cstheme="minorHAnsi"/>
          <w:i/>
          <w:color w:val="FF0000"/>
        </w:rPr>
        <w:t xml:space="preserve">Obránce se může dotknout pouze míče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463A76" w:rsidRPr="004F5F82" w:rsidRDefault="00463A76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B55F37" w:rsidP="00743995">
      <w:pPr>
        <w:spacing w:after="0" w:line="10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UVNITŘ </w:t>
      </w:r>
      <w:r w:rsidR="000B6F61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METROVÉ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ÚZEMÍ,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POZICE PRAVDĚPODOBNÉ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BRANKY</w:t>
      </w:r>
      <w:r w:rsidR="009B39F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ZÁMĚR</w:t>
      </w:r>
      <w:r w:rsidR="009B39F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VSTŘELIT </w:t>
      </w:r>
      <w:r w:rsidR="00A3115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BRANKU: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10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se útočící hráč, </w:t>
      </w:r>
      <w:r w:rsidR="0074399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záměrem vystřelit na branku a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pozici před obráncem, pohybuje ve směru k brance, obránce jej nesmí faulovat. Pokud se tak stane, je nařízen pokutový hod</w:t>
      </w:r>
    </w:p>
    <w:p w:rsidR="0071726B" w:rsidRPr="004F5F82" w:rsidRDefault="0071726B" w:rsidP="0071726B">
      <w:pPr>
        <w:pStyle w:val="Odstavecseseznamem"/>
        <w:spacing w:after="0" w:line="10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71726B" w:rsidP="0071726B">
      <w:pPr>
        <w:pStyle w:val="Odstavecseseznamem"/>
        <w:numPr>
          <w:ilvl w:val="0"/>
          <w:numId w:val="3"/>
        </w:numPr>
        <w:spacing w:after="0" w:line="240" w:lineRule="atLeast"/>
        <w:ind w:left="567" w:hanging="425"/>
        <w:jc w:val="both"/>
        <w:rPr>
          <w:rFonts w:cstheme="minorHAnsi"/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Toto zabránění pravděpodobné brance spadá do významu VP 23.2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973BE" w:rsidRPr="004F5F82" w:rsidRDefault="005973BE" w:rsidP="0071726B">
      <w:pPr>
        <w:pStyle w:val="Odstavecseseznamem"/>
        <w:spacing w:after="0" w:line="240" w:lineRule="atLeast"/>
        <w:ind w:left="567"/>
        <w:jc w:val="both"/>
        <w:rPr>
          <w:rFonts w:cstheme="minorHAnsi"/>
        </w:rPr>
      </w:pPr>
      <w:r w:rsidRPr="004F5F82">
        <w:rPr>
          <w:rFonts w:cstheme="minorHAnsi"/>
        </w:rPr>
        <w:t xml:space="preserve">Jediná možnost pro obránce v této situaci je </w:t>
      </w:r>
      <w:r w:rsidR="0071726B" w:rsidRPr="004F5F82">
        <w:rPr>
          <w:rFonts w:cstheme="minorHAnsi"/>
        </w:rPr>
        <w:t xml:space="preserve">pouze </w:t>
      </w:r>
      <w:r w:rsidRPr="004F5F82">
        <w:rPr>
          <w:rFonts w:cstheme="minorHAnsi"/>
        </w:rPr>
        <w:t xml:space="preserve">kontakt s míčem. </w:t>
      </w:r>
    </w:p>
    <w:p w:rsidR="005973BE" w:rsidRPr="004F5F82" w:rsidRDefault="005973BE" w:rsidP="00743995">
      <w:pPr>
        <w:pStyle w:val="Odstavecseseznamem"/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ind w:left="567" w:hanging="436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minulosti mnoho </w:t>
      </w:r>
      <w:r w:rsidR="004F5F8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rozhodčích používalo pravidlo „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míč v ruce“, které bylo </w:t>
      </w:r>
      <w:r w:rsidR="007076B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mnoha případech nesprávné.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ind w:left="567" w:hanging="436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je hráč schopen dokončit gólovou akci, rozhodnutí o nařízení pokutového hodu může rozhodčí pozdržet do doby, než hráč ztratí nad situací kontrolu. </w:t>
      </w:r>
    </w:p>
    <w:p w:rsidR="005973BE" w:rsidRPr="004F5F82" w:rsidRDefault="005973BE" w:rsidP="00743995">
      <w:pPr>
        <w:pStyle w:val="Odstavecseseznamem"/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ind w:left="567" w:hanging="436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Pokud hráč viditelně nemůže dokončit gólovou akci, pak rozhodčí musí nařídit pokutový hod</w:t>
      </w:r>
      <w:r w:rsidR="0071726B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podle tohoto Pravidla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115D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ind w:left="567" w:hanging="436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je útočník s míčem před brankou, jeho </w:t>
      </w:r>
      <w:r w:rsidR="0074399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ruka je na míči, brankář položí své ruce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míč a potopí jej, není v této situaci nařízen pokutový hod, ale rozehrání volného hodu ve prospěch brankáře </w:t>
      </w:r>
    </w:p>
    <w:p w:rsidR="00A40169" w:rsidRPr="004F5F82" w:rsidRDefault="00A40169" w:rsidP="00A40169">
      <w:pPr>
        <w:pStyle w:val="Odstavecseseznamem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0169" w:rsidRPr="004F5F82" w:rsidRDefault="0046656F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AF13660" wp14:editId="22BFDE03">
            <wp:simplePos x="0" y="0"/>
            <wp:positionH relativeFrom="column">
              <wp:posOffset>-74718</wp:posOffset>
            </wp:positionH>
            <wp:positionV relativeFrom="paragraph">
              <wp:posOffset>119592</wp:posOffset>
            </wp:positionV>
            <wp:extent cx="6388735" cy="1955800"/>
            <wp:effectExtent l="0" t="0" r="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94" cy="1957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67E5" w:rsidRPr="004F5F82" w:rsidRDefault="008B67E5" w:rsidP="002101E7">
      <w:pPr>
        <w:spacing w:before="240"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 xml:space="preserve">VP 17. 2 – Hráč rozehrává rohový hod z hranice 2m, z té strany, kde míč přešel brankovou čáru. Hod musí být vykonán hráčem, který je nejblíže k míči a bez zbytečného zdržování.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Hráč rozehrávající rohový hod může: </w:t>
      </w:r>
    </w:p>
    <w:p w:rsidR="005973BE" w:rsidRPr="004F5F82" w:rsidRDefault="005973BE" w:rsidP="00743995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Přímo vystřelit </w:t>
      </w:r>
    </w:p>
    <w:p w:rsidR="003B40FD" w:rsidRPr="004F5F82" w:rsidRDefault="003B40FD" w:rsidP="003B40FD">
      <w:pPr>
        <w:spacing w:after="0" w:line="240" w:lineRule="atLeast"/>
        <w:ind w:left="360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A po uvedení míče do hry </w:t>
      </w:r>
    </w:p>
    <w:p w:rsidR="005973BE" w:rsidRPr="004F5F82" w:rsidRDefault="005973BE" w:rsidP="00743995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Plavat a vystřelit bez přihrávky </w:t>
      </w:r>
    </w:p>
    <w:p w:rsidR="005973BE" w:rsidRPr="004F5F82" w:rsidRDefault="005973BE" w:rsidP="00743995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Přihrát jinému hráči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Hráč rozehrávající rohový hod není omezen v žádné aktivitě. Hráč může po nařízení rohového hodu přímo vystřelit na branku, uvést míč do hry, plavat a naznačit střelu před vystřelením.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</w:rPr>
      </w:pPr>
    </w:p>
    <w:p w:rsidR="00A40169" w:rsidRPr="004F5F82" w:rsidRDefault="00A40169">
      <w:pPr>
        <w:rPr>
          <w:rFonts w:cstheme="minorHAnsi"/>
        </w:rPr>
      </w:pPr>
      <w:r w:rsidRPr="004F5F82">
        <w:rPr>
          <w:rFonts w:cstheme="minorHAnsi"/>
        </w:rPr>
        <w:br w:type="page"/>
      </w:r>
    </w:p>
    <w:p w:rsidR="003B40FD" w:rsidRPr="004F5F82" w:rsidRDefault="003B40FD" w:rsidP="00743995">
      <w:pPr>
        <w:spacing w:after="0" w:line="240" w:lineRule="atLeast"/>
        <w:jc w:val="both"/>
        <w:rPr>
          <w:rFonts w:cstheme="minorHAnsi"/>
        </w:rPr>
      </w:pP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color w:val="FF0000"/>
          <w:lang w:eastAsia="cs-CZ"/>
        </w:rPr>
        <w:drawing>
          <wp:anchor distT="0" distB="0" distL="114300" distR="114300" simplePos="0" relativeHeight="251663360" behindDoc="1" locked="0" layoutInCell="1" allowOverlap="1" wp14:anchorId="35B4EA77" wp14:editId="789394BE">
            <wp:simplePos x="0" y="0"/>
            <wp:positionH relativeFrom="column">
              <wp:posOffset>-77247</wp:posOffset>
            </wp:positionH>
            <wp:positionV relativeFrom="paragraph">
              <wp:posOffset>84256</wp:posOffset>
            </wp:positionV>
            <wp:extent cx="6472052" cy="724395"/>
            <wp:effectExtent l="0" t="0" r="508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71920" cy="7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Každé družstvo má k dispozici tlačítko time-out, jehož zmáčknutím </w:t>
      </w:r>
      <w:r w:rsidR="00D87BAF" w:rsidRPr="004F5F82">
        <w:rPr>
          <w:rFonts w:cstheme="minorHAnsi"/>
          <w:b/>
          <w:color w:val="FF0000"/>
        </w:rPr>
        <w:t xml:space="preserve">jeden z funkcionářů na lavičce potvrzuje </w:t>
      </w:r>
      <w:r w:rsidR="00BA068D" w:rsidRPr="004F5F82">
        <w:rPr>
          <w:rFonts w:cstheme="minorHAnsi"/>
          <w:b/>
          <w:color w:val="FF0000"/>
        </w:rPr>
        <w:t>rozhodnutí družstva/trenéra</w:t>
      </w:r>
      <w:r w:rsidRPr="004F5F82">
        <w:rPr>
          <w:rFonts w:cstheme="minorHAnsi"/>
          <w:b/>
          <w:color w:val="FF0000"/>
        </w:rPr>
        <w:t xml:space="preserve"> vzít si time-out</w:t>
      </w:r>
    </w:p>
    <w:p w:rsidR="005973BE" w:rsidRPr="004F5F82" w:rsidRDefault="005973BE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5973BE" w:rsidRPr="004F5F82" w:rsidRDefault="005973BE" w:rsidP="00A40169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FF0000"/>
        </w:rPr>
        <w:t xml:space="preserve">.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A3115D" w:rsidRPr="004F5F82" w:rsidRDefault="005973BE" w:rsidP="00743995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Záměrem je přenést odpovědnost za výběr a sig</w:t>
      </w:r>
      <w:r w:rsidR="004F5F8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nalizaci time-outu na družstvo.</w:t>
      </w:r>
    </w:p>
    <w:p w:rsidR="004F5F82" w:rsidRPr="006C2EB5" w:rsidRDefault="004F5F82" w:rsidP="004F5F82">
      <w:pPr>
        <w:spacing w:line="240" w:lineRule="atLeast"/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2EB5">
        <w:rPr>
          <w:rFonts w:cstheme="minorHAnsi"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POVINNOSÍ POŘADATELE MÍT TOTO ZAŘÍZENÍ K DISPOZICI.</w:t>
      </w:r>
    </w:p>
    <w:p w:rsidR="005973BE" w:rsidRPr="004F5F82" w:rsidRDefault="005973BE" w:rsidP="00743995">
      <w:pPr>
        <w:pStyle w:val="Odstavecseseznamem"/>
        <w:spacing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BE4218" wp14:editId="2DFA8356">
            <wp:simplePos x="0" y="0"/>
            <wp:positionH relativeFrom="column">
              <wp:posOffset>-73660</wp:posOffset>
            </wp:positionH>
            <wp:positionV relativeFrom="paragraph">
              <wp:posOffset>186690</wp:posOffset>
            </wp:positionV>
            <wp:extent cx="6391275" cy="1485900"/>
            <wp:effectExtent l="19050" t="0" r="952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69" cy="148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0FD" w:rsidRPr="004F5F82" w:rsidRDefault="007D289A" w:rsidP="00743995">
      <w:pPr>
        <w:spacing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5973BE" w:rsidRPr="004F5F82" w:rsidRDefault="005973BE" w:rsidP="00743995">
      <w:pPr>
        <w:spacing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VP 12. 1 – Každé družstvo si může během čtvrtiny vybrat jeden time-out</w:t>
      </w:r>
    </w:p>
    <w:p w:rsidR="005973BE" w:rsidRPr="004F5F82" w:rsidRDefault="005973BE" w:rsidP="00743995">
      <w:pPr>
        <w:spacing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>Nové pravidlo:</w:t>
      </w:r>
    </w:p>
    <w:p w:rsidR="005973BE" w:rsidRPr="004F5F82" w:rsidRDefault="005973BE" w:rsidP="00743995">
      <w:pPr>
        <w:spacing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Každé družstvo má během hry k dispozici 2 </w:t>
      </w:r>
      <w:r w:rsidR="003B40FD" w:rsidRPr="004F5F82">
        <w:rPr>
          <w:rFonts w:cstheme="minorHAnsi"/>
          <w:b/>
          <w:color w:val="FF0000"/>
        </w:rPr>
        <w:t>oddechové časy</w:t>
      </w:r>
      <w:r w:rsidRPr="004F5F82">
        <w:rPr>
          <w:rFonts w:cstheme="minorHAnsi"/>
          <w:b/>
          <w:color w:val="FF0000"/>
        </w:rPr>
        <w:t xml:space="preserve">, které může vybrat trenér družstva v držení míče, v jakémkoli čase, s výjimkou nařízení pokutového hodu. </w:t>
      </w:r>
    </w:p>
    <w:p w:rsidR="00A40169" w:rsidRPr="004F5F82" w:rsidRDefault="00A40169" w:rsidP="00A40169">
      <w:pPr>
        <w:spacing w:after="0" w:line="240" w:lineRule="atLeast"/>
        <w:jc w:val="both"/>
        <w:rPr>
          <w:rFonts w:cstheme="minorHAnsi"/>
          <w:b/>
          <w:color w:val="FF0000"/>
        </w:rPr>
      </w:pPr>
    </w:p>
    <w:p w:rsidR="005973BE" w:rsidRPr="004F5F82" w:rsidRDefault="005973BE" w:rsidP="00A40169">
      <w:pPr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je družstvo v držení míče může si kdykoli vybrat </w:t>
      </w:r>
      <w:r w:rsidR="003B40F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oddechový čas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5973BE" w:rsidRPr="004F5F82" w:rsidRDefault="005973BE" w:rsidP="00743995">
      <w:pPr>
        <w:pStyle w:val="Odstavecseseznamem"/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3B40FD" w:rsidP="00743995">
      <w:pPr>
        <w:pStyle w:val="Odstavecseseznamem"/>
        <w:numPr>
          <w:ilvl w:val="0"/>
          <w:numId w:val="3"/>
        </w:numPr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Oddechový čas 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možné si vybrat i po sobě v jedné čtvrtině, v jakémkoli čase držení míče. </w:t>
      </w:r>
    </w:p>
    <w:p w:rsidR="005973BE" w:rsidRPr="004F5F82" w:rsidRDefault="005973BE" w:rsidP="00743995">
      <w:pPr>
        <w:pStyle w:val="Odstavecseseznamem"/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3BE" w:rsidRPr="004F5F82" w:rsidRDefault="005973BE" w:rsidP="00743995">
      <w:pPr>
        <w:pStyle w:val="Odstavecseseznamem"/>
        <w:numPr>
          <w:ilvl w:val="0"/>
          <w:numId w:val="3"/>
        </w:numPr>
        <w:spacing w:after="0" w:line="240" w:lineRule="atLeast"/>
        <w:ind w:left="56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Družstvo si nemůže vybrat </w:t>
      </w:r>
      <w:r w:rsidR="003B40F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oddechový čas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době nařízení pokutového hodu. </w:t>
      </w:r>
    </w:p>
    <w:p w:rsidR="005973BE" w:rsidRPr="004F5F82" w:rsidRDefault="005973BE" w:rsidP="00743995">
      <w:pPr>
        <w:pStyle w:val="Odstavecseseznamem"/>
        <w:spacing w:after="0" w:line="240" w:lineRule="atLeast"/>
        <w:ind w:left="0"/>
        <w:jc w:val="both"/>
        <w:rPr>
          <w:rFonts w:cstheme="minorHAnsi"/>
          <w:b/>
        </w:rPr>
      </w:pPr>
      <w:r w:rsidRPr="004F5F82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E8D544D" wp14:editId="0EE81AEB">
            <wp:simplePos x="0" y="0"/>
            <wp:positionH relativeFrom="column">
              <wp:posOffset>-74718</wp:posOffset>
            </wp:positionH>
            <wp:positionV relativeFrom="paragraph">
              <wp:posOffset>99907</wp:posOffset>
            </wp:positionV>
            <wp:extent cx="6419850" cy="1112308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143" cy="111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1EFA" w:rsidRPr="004F5F82" w:rsidRDefault="00CD1EFA" w:rsidP="00743995">
      <w:pPr>
        <w:pStyle w:val="Odstavecseseznamem"/>
        <w:spacing w:after="0" w:line="240" w:lineRule="atLeast"/>
        <w:ind w:left="0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5973BE" w:rsidRPr="004F5F82" w:rsidRDefault="005973BE" w:rsidP="00743995">
      <w:pPr>
        <w:pStyle w:val="Odstavecseseznamem"/>
        <w:spacing w:after="0" w:line="240" w:lineRule="atLeast"/>
        <w:ind w:left="0"/>
        <w:jc w:val="both"/>
        <w:rPr>
          <w:rFonts w:cstheme="minorHAnsi"/>
        </w:rPr>
      </w:pPr>
      <w:r w:rsidRPr="004F5F82">
        <w:rPr>
          <w:rFonts w:cstheme="minorHAnsi"/>
        </w:rPr>
        <w:t xml:space="preserve">VP 11. 2 Mezi druhou a třetí čtvrtinou je pětiminutová přestávka </w:t>
      </w:r>
    </w:p>
    <w:p w:rsidR="005973BE" w:rsidRPr="004F5F82" w:rsidRDefault="005973BE" w:rsidP="00743995">
      <w:pPr>
        <w:pStyle w:val="Odstavecseseznamem"/>
        <w:spacing w:after="0" w:line="240" w:lineRule="atLeast"/>
        <w:ind w:left="567"/>
        <w:jc w:val="both"/>
        <w:rPr>
          <w:rFonts w:cstheme="minorHAnsi"/>
          <w:b/>
        </w:rPr>
      </w:pPr>
    </w:p>
    <w:p w:rsidR="005973BE" w:rsidRPr="004F5F82" w:rsidRDefault="005973BE" w:rsidP="00743995">
      <w:pPr>
        <w:pStyle w:val="Odstavecseseznamem"/>
        <w:spacing w:after="0" w:line="240" w:lineRule="atLeast"/>
        <w:ind w:left="0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5973BE" w:rsidRPr="004F5F82" w:rsidRDefault="005973BE" w:rsidP="00743995">
      <w:pPr>
        <w:pStyle w:val="Odstavecseseznamem"/>
        <w:spacing w:after="0" w:line="240" w:lineRule="atLeast"/>
        <w:ind w:left="0"/>
        <w:jc w:val="both"/>
        <w:rPr>
          <w:rFonts w:cstheme="minorHAnsi"/>
          <w:b/>
        </w:rPr>
      </w:pPr>
      <w:r w:rsidRPr="004F5F82">
        <w:rPr>
          <w:rFonts w:cstheme="minorHAnsi"/>
          <w:b/>
          <w:color w:val="FF0000"/>
        </w:rPr>
        <w:t xml:space="preserve">Mezi druhou a třetí čtvrtinou je tříminutová přestávka. </w:t>
      </w:r>
    </w:p>
    <w:p w:rsidR="005973BE" w:rsidRPr="004F5F82" w:rsidRDefault="005973BE" w:rsidP="00743995">
      <w:pPr>
        <w:spacing w:line="240" w:lineRule="atLeast"/>
        <w:ind w:firstLine="567"/>
        <w:jc w:val="both"/>
        <w:rPr>
          <w:rFonts w:cstheme="minorHAnsi"/>
          <w:b/>
        </w:rPr>
      </w:pPr>
    </w:p>
    <w:p w:rsidR="005973BE" w:rsidRPr="004F5F82" w:rsidRDefault="005973BE" w:rsidP="00743995">
      <w:pPr>
        <w:spacing w:line="240" w:lineRule="atLeast"/>
        <w:jc w:val="both"/>
        <w:rPr>
          <w:rFonts w:cstheme="minorHAnsi"/>
          <w:b/>
        </w:rPr>
      </w:pPr>
      <w:r w:rsidRPr="004F5F82">
        <w:rPr>
          <w:rFonts w:cstheme="minorHAnsi"/>
          <w:b/>
        </w:rPr>
        <w:t>KOMENTÁŘ:</w:t>
      </w:r>
    </w:p>
    <w:p w:rsidR="005973BE" w:rsidRPr="004F5F82" w:rsidRDefault="00A40169" w:rsidP="00743995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B5CE0E2" wp14:editId="652C231A">
            <wp:simplePos x="0" y="0"/>
            <wp:positionH relativeFrom="column">
              <wp:posOffset>-74295</wp:posOffset>
            </wp:positionH>
            <wp:positionV relativeFrom="paragraph">
              <wp:posOffset>328083</wp:posOffset>
            </wp:positionV>
            <wp:extent cx="6417310" cy="1430867"/>
            <wp:effectExtent l="0" t="0" r="254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1430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068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Zkrácení času mezi čtvrtinami</w:t>
      </w:r>
      <w:r w:rsidR="005973B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101E7" w:rsidRPr="004F5F82" w:rsidRDefault="002101E7" w:rsidP="002101E7">
      <w:pPr>
        <w:spacing w:after="0" w:line="240" w:lineRule="atLeast"/>
        <w:jc w:val="both"/>
        <w:rPr>
          <w:rFonts w:cstheme="minorHAnsi"/>
        </w:rPr>
      </w:pPr>
    </w:p>
    <w:p w:rsidR="005973BE" w:rsidRPr="004F5F82" w:rsidRDefault="00A3115D" w:rsidP="00743995">
      <w:pPr>
        <w:spacing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VP 5. 6 Střídající</w:t>
      </w:r>
      <w:r w:rsidR="005973BE" w:rsidRPr="004F5F82">
        <w:rPr>
          <w:rFonts w:cstheme="minorHAnsi"/>
        </w:rPr>
        <w:t xml:space="preserve"> hráč může nastoupit do hry ze zóny návratu poté, co se hráč viditelně vynoří obličejem z vody v zóně návratu. </w:t>
      </w:r>
    </w:p>
    <w:p w:rsidR="00CD1EFA" w:rsidRPr="004F5F82" w:rsidRDefault="005973BE" w:rsidP="00743995">
      <w:pPr>
        <w:spacing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</w:t>
      </w:r>
      <w:r w:rsidR="00A3115D" w:rsidRPr="004F5F82">
        <w:rPr>
          <w:rFonts w:cstheme="minorHAnsi"/>
          <w:color w:val="FF0000"/>
        </w:rPr>
        <w:t xml:space="preserve">pravidlo: </w:t>
      </w:r>
    </w:p>
    <w:p w:rsidR="005973BE" w:rsidRPr="004F5F82" w:rsidRDefault="00A3115D" w:rsidP="00743995">
      <w:pPr>
        <w:spacing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Mezi</w:t>
      </w:r>
      <w:r w:rsidR="005973BE" w:rsidRPr="004F5F82">
        <w:rPr>
          <w:rFonts w:cstheme="minorHAnsi"/>
          <w:b/>
          <w:color w:val="FF0000"/>
        </w:rPr>
        <w:t xml:space="preserve"> brank</w:t>
      </w:r>
      <w:r w:rsidR="00743995" w:rsidRPr="004F5F82">
        <w:rPr>
          <w:rFonts w:cstheme="minorHAnsi"/>
          <w:b/>
          <w:color w:val="FF0000"/>
        </w:rPr>
        <w:t xml:space="preserve">ovými čarami a středovou čárou </w:t>
      </w:r>
      <w:r w:rsidR="005973BE" w:rsidRPr="004F5F82">
        <w:rPr>
          <w:rFonts w:cstheme="minorHAnsi"/>
          <w:b/>
          <w:color w:val="FF0000"/>
        </w:rPr>
        <w:t xml:space="preserve">jsou z boku přidány ke </w:t>
      </w:r>
      <w:r w:rsidRPr="004F5F82">
        <w:rPr>
          <w:rFonts w:cstheme="minorHAnsi"/>
          <w:b/>
          <w:color w:val="FF0000"/>
        </w:rPr>
        <w:t>střídání tzv.</w:t>
      </w:r>
      <w:r w:rsidR="003B40FD" w:rsidRPr="004F5F82">
        <w:rPr>
          <w:rFonts w:cstheme="minorHAnsi"/>
          <w:b/>
          <w:color w:val="FF0000"/>
        </w:rPr>
        <w:t xml:space="preserve"> fly- zone (</w:t>
      </w:r>
      <w:r w:rsidR="005973BE" w:rsidRPr="004F5F82">
        <w:rPr>
          <w:rFonts w:cstheme="minorHAnsi"/>
          <w:b/>
          <w:color w:val="FF0000"/>
        </w:rPr>
        <w:t>boční zóny</w:t>
      </w:r>
      <w:r w:rsidR="003B40FD" w:rsidRPr="004F5F82">
        <w:rPr>
          <w:rFonts w:cstheme="minorHAnsi"/>
          <w:b/>
          <w:color w:val="FF0000"/>
        </w:rPr>
        <w:t>)</w:t>
      </w:r>
      <w:r w:rsidR="005973BE" w:rsidRPr="004F5F82">
        <w:rPr>
          <w:rFonts w:cstheme="minorHAnsi"/>
          <w:b/>
          <w:color w:val="FF0000"/>
        </w:rPr>
        <w:t xml:space="preserve">. </w:t>
      </w:r>
    </w:p>
    <w:p w:rsidR="005973BE" w:rsidRPr="004F5F82" w:rsidRDefault="005973BE" w:rsidP="00743995">
      <w:pPr>
        <w:spacing w:line="240" w:lineRule="atLeast"/>
        <w:jc w:val="both"/>
        <w:rPr>
          <w:rFonts w:cstheme="minorHAnsi"/>
          <w:i/>
          <w:color w:val="FF0000"/>
        </w:rPr>
      </w:pPr>
      <w:r w:rsidRPr="004F5F82">
        <w:rPr>
          <w:rFonts w:cstheme="minorHAnsi"/>
          <w:i/>
          <w:color w:val="FF0000"/>
        </w:rPr>
        <w:t>Poznámka:  Vyloučený hráč nebo střídající hráč musí vždy opustit hřiště přes zónu návr</w:t>
      </w:r>
      <w:r w:rsidR="00983034" w:rsidRPr="004F5F82">
        <w:rPr>
          <w:rFonts w:cstheme="minorHAnsi"/>
          <w:i/>
          <w:color w:val="FF0000"/>
        </w:rPr>
        <w:t>a</w:t>
      </w:r>
      <w:r w:rsidRPr="004F5F82">
        <w:rPr>
          <w:rFonts w:cstheme="minorHAnsi"/>
          <w:i/>
          <w:color w:val="FF0000"/>
        </w:rPr>
        <w:t xml:space="preserve">tu v rohu hřiště. </w:t>
      </w:r>
    </w:p>
    <w:p w:rsidR="004F5F82" w:rsidRPr="004F5F82" w:rsidRDefault="004F5F82" w:rsidP="004F5F82">
      <w:pPr>
        <w:spacing w:line="240" w:lineRule="atLeast"/>
        <w:jc w:val="both"/>
        <w:rPr>
          <w:rFonts w:cstheme="minorHAns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SOUTĚŽÍCH POŘÁDANÝCH ČSVP SE TOTO PRAVIDLO NEUPLATNÍ.</w:t>
      </w:r>
    </w:p>
    <w:p w:rsidR="00983034" w:rsidRPr="004F5F82" w:rsidRDefault="00983034" w:rsidP="00743995">
      <w:pPr>
        <w:spacing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983034" w:rsidRPr="004F5F82" w:rsidRDefault="005D6774" w:rsidP="00743995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Není přesně určen počet střídajících hráčů, kteří se mohou pohybovat na straně hřiště a mohou střídat v jeden okamžik. </w:t>
      </w:r>
      <w:r w:rsidR="004F5F8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Fly–</w:t>
      </w:r>
      <w:r w:rsidR="003B40F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zona –</w:t>
      </w:r>
      <w:r w:rsidR="004F5F8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40F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8303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boční zóna</w:t>
      </w:r>
      <w:r w:rsidR="003B40F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98303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neslouží k rozplavání. </w:t>
      </w:r>
    </w:p>
    <w:p w:rsidR="00983034" w:rsidRPr="004F5F82" w:rsidRDefault="00983034" w:rsidP="00743995">
      <w:pPr>
        <w:pStyle w:val="Odstavecseseznamem"/>
        <w:spacing w:line="240" w:lineRule="atLeast"/>
        <w:jc w:val="both"/>
        <w:rPr>
          <w:rFonts w:cstheme="minorHAnsi"/>
          <w:b/>
        </w:rPr>
      </w:pPr>
    </w:p>
    <w:p w:rsidR="00983034" w:rsidRPr="004F5F82" w:rsidRDefault="00983034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</w:t>
      </w:r>
      <w:r w:rsidR="00CD1EF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ídající hráč musí vstoupit do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zóny návratu bez potápění, tímto způsobem i opustit hřiště. </w:t>
      </w:r>
    </w:p>
    <w:p w:rsidR="004F5F82" w:rsidRPr="004F5F82" w:rsidRDefault="004F5F82" w:rsidP="004F5F8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3034" w:rsidRPr="004F5F82" w:rsidRDefault="00983034" w:rsidP="004F5F8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Hráč opouštějící hřiště i střídající hráč s</w:t>
      </w:r>
      <w:r w:rsidR="0067325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musí viditelně mimo hřiště dotknout rukou nad vodou. </w:t>
      </w:r>
    </w:p>
    <w:p w:rsidR="00673258" w:rsidRPr="004F5F82" w:rsidRDefault="00673258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3258" w:rsidRPr="004F5F82" w:rsidRDefault="00A3115D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Střídající hráč</w:t>
      </w:r>
      <w:r w:rsidR="0067325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musí být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vynořený (hlava</w:t>
      </w:r>
      <w:r w:rsidR="0067325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nad vodou) </w:t>
      </w:r>
      <w:r w:rsidR="00CD1EF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střídající hráč může vstoupit do hry.</w:t>
      </w:r>
    </w:p>
    <w:p w:rsidR="00673258" w:rsidRPr="004F5F82" w:rsidRDefault="00673258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3258" w:rsidRPr="004F5F82" w:rsidRDefault="00673258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Hráč opouštějící hřiště musí plavat přímo k boku hřiště až za brankovou čáru</w:t>
      </w:r>
    </w:p>
    <w:p w:rsidR="00673258" w:rsidRPr="004F5F82" w:rsidRDefault="00673258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3258" w:rsidRPr="004F5F82" w:rsidRDefault="00743995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 střídání může dojít kde</w:t>
      </w:r>
      <w:r w:rsidR="00673258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koli mezi brankovou čarou daného družstva a středovou linií a kdykoli během hry. </w:t>
      </w:r>
    </w:p>
    <w:p w:rsidR="00673258" w:rsidRPr="004F5F82" w:rsidRDefault="00673258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3258" w:rsidRPr="004F5F82" w:rsidRDefault="00673258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nařízení pokutového hodu není dovoleno střídání. Pokud je hráč zraněn nebo pokud hráč má již tři osobní chyby, je dovoleno vystřídat pouze v zóně návratu.</w:t>
      </w:r>
    </w:p>
    <w:p w:rsidR="00673258" w:rsidRPr="004F5F82" w:rsidRDefault="00673258" w:rsidP="00743995">
      <w:pPr>
        <w:pStyle w:val="Odstavecseseznamem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451E" w:rsidRPr="004F5F82" w:rsidRDefault="00673258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Kterýkoli rozhodčí u stolku rozhodčích může signalizovat porušení tohoto pravidla a potrestat </w:t>
      </w:r>
      <w:r w:rsidR="00CD1EFA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družstvo (VP 22. 16</w:t>
      </w:r>
      <w:r w:rsidR="00C3451E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3451E" w:rsidRPr="004F5F82" w:rsidRDefault="00FF4765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55D356D7" wp14:editId="27B7515F">
            <wp:simplePos x="0" y="0"/>
            <wp:positionH relativeFrom="column">
              <wp:posOffset>-57785</wp:posOffset>
            </wp:positionH>
            <wp:positionV relativeFrom="paragraph">
              <wp:posOffset>102235</wp:posOffset>
            </wp:positionV>
            <wp:extent cx="6413500" cy="1540933"/>
            <wp:effectExtent l="0" t="0" r="6350" b="254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143" cy="154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9407B" w:rsidRPr="004F5F82" w:rsidRDefault="0099407B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C3451E" w:rsidRPr="004F5F82" w:rsidRDefault="00C3451E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 xml:space="preserve">VP </w:t>
      </w:r>
      <w:r w:rsidR="00A3115D" w:rsidRPr="004F5F82">
        <w:rPr>
          <w:rFonts w:cstheme="minorHAnsi"/>
        </w:rPr>
        <w:t>19. 1 Volný</w:t>
      </w:r>
      <w:r w:rsidRPr="004F5F82">
        <w:rPr>
          <w:rFonts w:cstheme="minorHAnsi"/>
        </w:rPr>
        <w:t xml:space="preserve"> hod je proveden z místa, kde došlo k faulu </w:t>
      </w:r>
    </w:p>
    <w:p w:rsidR="00C3451E" w:rsidRPr="004F5F82" w:rsidRDefault="00C3451E" w:rsidP="00743995">
      <w:pPr>
        <w:spacing w:after="0" w:line="240" w:lineRule="atLeast"/>
        <w:jc w:val="both"/>
        <w:rPr>
          <w:rFonts w:cstheme="minorHAnsi"/>
          <w:b/>
        </w:rPr>
      </w:pPr>
    </w:p>
    <w:p w:rsidR="0099407B" w:rsidRPr="004F5F82" w:rsidRDefault="00C3451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</w:t>
      </w:r>
      <w:r w:rsidR="00A3115D" w:rsidRPr="004F5F82">
        <w:rPr>
          <w:rFonts w:cstheme="minorHAnsi"/>
          <w:color w:val="FF0000"/>
        </w:rPr>
        <w:t xml:space="preserve">pravidlo: </w:t>
      </w:r>
    </w:p>
    <w:p w:rsidR="00C3451E" w:rsidRPr="004F5F82" w:rsidRDefault="00A3115D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Volný</w:t>
      </w:r>
      <w:r w:rsidR="00C3451E" w:rsidRPr="004F5F82">
        <w:rPr>
          <w:rFonts w:cstheme="minorHAnsi"/>
          <w:b/>
          <w:color w:val="FF0000"/>
        </w:rPr>
        <w:t xml:space="preserve"> hod je rozehrán z místa, kde </w:t>
      </w:r>
      <w:r w:rsidR="00DD05B7" w:rsidRPr="004F5F82">
        <w:rPr>
          <w:rFonts w:cstheme="minorHAnsi"/>
          <w:b/>
          <w:color w:val="FF0000"/>
        </w:rPr>
        <w:t>se nachází</w:t>
      </w:r>
      <w:r w:rsidR="00C3451E" w:rsidRPr="004F5F82">
        <w:rPr>
          <w:rFonts w:cstheme="minorHAnsi"/>
          <w:b/>
          <w:color w:val="FF0000"/>
        </w:rPr>
        <w:t xml:space="preserve"> míč, mimo: </w:t>
      </w:r>
    </w:p>
    <w:p w:rsidR="0099407B" w:rsidRPr="004F5F82" w:rsidRDefault="00C3451E" w:rsidP="00743995">
      <w:pPr>
        <w:pStyle w:val="Odstavecseseznamem"/>
        <w:numPr>
          <w:ilvl w:val="0"/>
          <w:numId w:val="6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Pokud došlo k </w:t>
      </w:r>
      <w:r w:rsidR="00DD05B7" w:rsidRPr="004F5F82">
        <w:rPr>
          <w:rFonts w:cstheme="minorHAnsi"/>
          <w:b/>
          <w:color w:val="FF0000"/>
        </w:rPr>
        <w:t>chybě</w:t>
      </w:r>
      <w:r w:rsidRPr="004F5F82">
        <w:rPr>
          <w:rFonts w:cstheme="minorHAnsi"/>
          <w:b/>
          <w:color w:val="FF0000"/>
        </w:rPr>
        <w:t xml:space="preserve"> v území 2 metrů, pak volný hod j</w:t>
      </w:r>
      <w:r w:rsidR="0099407B" w:rsidRPr="004F5F82">
        <w:rPr>
          <w:rFonts w:cstheme="minorHAnsi"/>
          <w:b/>
          <w:color w:val="FF0000"/>
        </w:rPr>
        <w:t>e</w:t>
      </w:r>
      <w:r w:rsidRPr="004F5F82">
        <w:rPr>
          <w:rFonts w:cstheme="minorHAnsi"/>
          <w:b/>
          <w:color w:val="FF0000"/>
        </w:rPr>
        <w:t xml:space="preserve"> rozehrán na hranici 2 met</w:t>
      </w:r>
      <w:r w:rsidR="0099407B" w:rsidRPr="004F5F82">
        <w:rPr>
          <w:rFonts w:cstheme="minorHAnsi"/>
          <w:b/>
          <w:color w:val="FF0000"/>
        </w:rPr>
        <w:t>rů, oproti</w:t>
      </w:r>
      <w:r w:rsidRPr="004F5F82">
        <w:rPr>
          <w:rFonts w:cstheme="minorHAnsi"/>
          <w:b/>
          <w:color w:val="FF0000"/>
        </w:rPr>
        <w:t xml:space="preserve"> místu, kde se </w:t>
      </w:r>
      <w:r w:rsidR="00DD05B7" w:rsidRPr="004F5F82">
        <w:rPr>
          <w:rFonts w:cstheme="minorHAnsi"/>
          <w:b/>
          <w:color w:val="FF0000"/>
        </w:rPr>
        <w:t>chyba</w:t>
      </w:r>
      <w:r w:rsidRPr="004F5F82">
        <w:rPr>
          <w:rFonts w:cstheme="minorHAnsi"/>
          <w:b/>
          <w:color w:val="FF0000"/>
        </w:rPr>
        <w:t xml:space="preserve"> stal</w:t>
      </w:r>
      <w:r w:rsidR="00DD05B7" w:rsidRPr="004F5F82">
        <w:rPr>
          <w:rFonts w:cstheme="minorHAnsi"/>
          <w:b/>
          <w:color w:val="FF0000"/>
        </w:rPr>
        <w:t>a</w:t>
      </w:r>
    </w:p>
    <w:p w:rsidR="00C3451E" w:rsidRPr="004F5F82" w:rsidRDefault="0099407B" w:rsidP="00743995">
      <w:pPr>
        <w:pStyle w:val="Odstavecseseznamem"/>
        <w:numPr>
          <w:ilvl w:val="0"/>
          <w:numId w:val="6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Pokud pravidla nestanovují jinak</w:t>
      </w:r>
      <w:r w:rsidR="00C3451E" w:rsidRPr="004F5F82">
        <w:rPr>
          <w:rFonts w:cstheme="minorHAnsi"/>
          <w:b/>
          <w:color w:val="FF0000"/>
        </w:rPr>
        <w:t xml:space="preserve"> </w:t>
      </w:r>
    </w:p>
    <w:p w:rsidR="00A40169" w:rsidRPr="004F5F82" w:rsidRDefault="00A40169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4765" w:rsidRPr="004F5F82" w:rsidRDefault="00FF4765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743995" w:rsidRPr="004F5F82" w:rsidRDefault="00743995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4765" w:rsidRPr="004F5F82" w:rsidRDefault="00FF4765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Snahou je urychlit hru rozehráním z místa výskytu míče, zkrátit čekání, dokud se míč nedostane na místo, kde byl hráč faulován. </w:t>
      </w:r>
    </w:p>
    <w:p w:rsidR="00FF4765" w:rsidRPr="004F5F82" w:rsidRDefault="00FF4765" w:rsidP="00743995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4765" w:rsidRPr="004F5F82" w:rsidRDefault="0099407B" w:rsidP="0099407B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Při</w:t>
      </w:r>
      <w:r w:rsidR="00FF476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nařízení volného hodu ve 2m území je vždy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nutné</w:t>
      </w:r>
      <w:r w:rsidR="00FF476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rozehrát na hranici 2 metrů. Míč se musí vrátit vždy zpět. </w:t>
      </w:r>
    </w:p>
    <w:p w:rsidR="00DD05B7" w:rsidRPr="004F5F82" w:rsidRDefault="00DD05B7" w:rsidP="00DD05B7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4765" w:rsidRPr="004F5F82" w:rsidRDefault="00FF4765" w:rsidP="00743995">
      <w:pPr>
        <w:spacing w:after="0" w:line="240" w:lineRule="atLeast"/>
        <w:jc w:val="both"/>
        <w:rPr>
          <w:rFonts w:cstheme="minorHAnsi"/>
          <w:b/>
        </w:rPr>
      </w:pPr>
      <w:r w:rsidRPr="004F5F82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3EB96621" wp14:editId="698FD7CD">
            <wp:simplePos x="0" y="0"/>
            <wp:positionH relativeFrom="column">
              <wp:posOffset>-92710</wp:posOffset>
            </wp:positionH>
            <wp:positionV relativeFrom="paragraph">
              <wp:posOffset>-7620</wp:posOffset>
            </wp:positionV>
            <wp:extent cx="6410324" cy="962025"/>
            <wp:effectExtent l="1905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668" cy="965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82">
        <w:rPr>
          <w:rFonts w:cstheme="minorHAnsi"/>
          <w:b/>
        </w:rPr>
        <w:t xml:space="preserve"> </w:t>
      </w:r>
    </w:p>
    <w:p w:rsidR="00FF4765" w:rsidRPr="004F5F82" w:rsidRDefault="00FF4765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FF4765" w:rsidRPr="004F5F82" w:rsidRDefault="00FF4765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b/>
          <w:color w:val="FF0000"/>
        </w:rPr>
        <w:t xml:space="preserve">Toto pravidlo je určeno pouze k signalizaci nejasných situací kolem území 6m. </w:t>
      </w:r>
    </w:p>
    <w:p w:rsidR="00FF4765" w:rsidRPr="004F5F82" w:rsidRDefault="00FF4765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FF4765" w:rsidRPr="004F5F82" w:rsidRDefault="00FF4765" w:rsidP="00743995">
      <w:pPr>
        <w:spacing w:after="0" w:line="240" w:lineRule="atLeast"/>
        <w:jc w:val="both"/>
        <w:rPr>
          <w:rFonts w:cstheme="minorHAnsi"/>
          <w:i/>
          <w:color w:val="FF0000"/>
        </w:rPr>
      </w:pPr>
      <w:r w:rsidRPr="004F5F82">
        <w:rPr>
          <w:rFonts w:cstheme="minorHAnsi"/>
          <w:i/>
          <w:color w:val="FF0000"/>
        </w:rPr>
        <w:t xml:space="preserve">Poznámka: Rozhodčí signalizuje vzpažením jedné ruky, že hráč byl faulován mimo území 6 m.  </w:t>
      </w:r>
    </w:p>
    <w:p w:rsidR="002256DB" w:rsidRPr="004F5F82" w:rsidRDefault="002256DB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2256DB" w:rsidRPr="004F5F82" w:rsidRDefault="002256DB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AF701E" w:rsidRPr="004F5F82" w:rsidRDefault="00AF701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01E" w:rsidRPr="004F5F82" w:rsidRDefault="00AF701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Rozhodčí signa</w:t>
      </w:r>
      <w:r w:rsidR="0099407B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lizuje zvednutím ruky </w:t>
      </w:r>
      <w:r w:rsidR="00DD05B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situaci</w:t>
      </w:r>
      <w:r w:rsidR="0099407B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kdy může hráč </w:t>
      </w:r>
      <w:r w:rsidR="00DD05B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přímo </w:t>
      </w:r>
      <w:r w:rsidR="0099407B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vystřelit</w:t>
      </w:r>
      <w:r w:rsidR="00DD05B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branku</w:t>
      </w:r>
    </w:p>
    <w:p w:rsidR="00BA068D" w:rsidRPr="004F5F82" w:rsidRDefault="00BA068D" w:rsidP="00BA068D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01E" w:rsidRPr="004F5F82" w:rsidRDefault="00AF701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rozhodčí neukáže daný signál, míč i faul jsou v 6m území a hráč nemůže střílet </w:t>
      </w:r>
    </w:p>
    <w:p w:rsidR="005D6774" w:rsidRPr="004F5F82" w:rsidRDefault="005D6774" w:rsidP="005D6774">
      <w:pPr>
        <w:spacing w:after="0" w:line="240" w:lineRule="atLeast"/>
        <w:jc w:val="both"/>
        <w:rPr>
          <w:rFonts w:cstheme="minorHAnsi"/>
        </w:rPr>
      </w:pPr>
    </w:p>
    <w:p w:rsidR="005D6774" w:rsidRPr="004F5F82" w:rsidRDefault="005D6774" w:rsidP="005D6774">
      <w:pPr>
        <w:spacing w:after="0" w:line="240" w:lineRule="atLeast"/>
        <w:jc w:val="both"/>
        <w:rPr>
          <w:rFonts w:cstheme="minorHAnsi"/>
        </w:rPr>
      </w:pPr>
    </w:p>
    <w:p w:rsidR="00DD05B7" w:rsidRPr="004F5F82" w:rsidRDefault="00DD05B7" w:rsidP="005D6774">
      <w:pPr>
        <w:spacing w:after="0" w:line="240" w:lineRule="atLeast"/>
        <w:jc w:val="both"/>
        <w:rPr>
          <w:rFonts w:cstheme="minorHAnsi"/>
        </w:rPr>
      </w:pPr>
    </w:p>
    <w:p w:rsidR="002101E7" w:rsidRPr="004F5F82" w:rsidRDefault="002101E7">
      <w:pPr>
        <w:rPr>
          <w:rFonts w:cstheme="minorHAnsi"/>
        </w:rPr>
      </w:pPr>
      <w:r w:rsidRPr="004F5F82">
        <w:rPr>
          <w:rFonts w:cstheme="minorHAnsi"/>
        </w:rPr>
        <w:br w:type="page"/>
      </w:r>
    </w:p>
    <w:p w:rsidR="00AF701E" w:rsidRPr="004F5F82" w:rsidRDefault="0099407B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4E56CF2E" wp14:editId="7356ED47">
            <wp:simplePos x="0" y="0"/>
            <wp:positionH relativeFrom="column">
              <wp:posOffset>-83185</wp:posOffset>
            </wp:positionH>
            <wp:positionV relativeFrom="paragraph">
              <wp:posOffset>108585</wp:posOffset>
            </wp:positionV>
            <wp:extent cx="6530975" cy="1169035"/>
            <wp:effectExtent l="1905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97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4AE" w:rsidRPr="004F5F82" w:rsidRDefault="0099407B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Staré pravidlo:</w:t>
      </w:r>
    </w:p>
    <w:p w:rsidR="00AF701E" w:rsidRPr="004F5F82" w:rsidRDefault="00AF701E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 xml:space="preserve">VP 14. 2 Branky může být dosaženo odkudkoli z hrací plochy, brankář nesmí hrát nebo vystřelit na polovině soupeře. </w:t>
      </w:r>
    </w:p>
    <w:p w:rsidR="00AF701E" w:rsidRPr="004F5F82" w:rsidRDefault="00AF701E" w:rsidP="00743995">
      <w:pPr>
        <w:spacing w:after="0" w:line="240" w:lineRule="atLeast"/>
        <w:jc w:val="both"/>
        <w:rPr>
          <w:rFonts w:cstheme="minorHAnsi"/>
        </w:rPr>
      </w:pPr>
    </w:p>
    <w:p w:rsidR="00AF701E" w:rsidRPr="004F5F82" w:rsidRDefault="00AF701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AF701E" w:rsidRPr="004F5F82" w:rsidRDefault="008064A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Brankář se může pohybovat a hrát na polovině soupeře. </w:t>
      </w:r>
    </w:p>
    <w:p w:rsidR="008064AE" w:rsidRPr="004F5F82" w:rsidRDefault="008064AE" w:rsidP="00743995">
      <w:pPr>
        <w:spacing w:after="0" w:line="240" w:lineRule="atLeast"/>
        <w:jc w:val="both"/>
        <w:rPr>
          <w:rFonts w:cstheme="minorHAnsi"/>
        </w:rPr>
      </w:pPr>
    </w:p>
    <w:p w:rsidR="008064AE" w:rsidRPr="004F5F82" w:rsidRDefault="008064A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KOMENTÁŘ: </w:t>
      </w:r>
    </w:p>
    <w:p w:rsidR="008064AE" w:rsidRPr="004F5F82" w:rsidRDefault="008064AE" w:rsidP="0074399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64AE" w:rsidRPr="004F5F82" w:rsidRDefault="008064A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Brankář může překročit polovinu hřiště, místo nahrávky může vystřelit </w:t>
      </w:r>
    </w:p>
    <w:p w:rsidR="00A3115D" w:rsidRPr="004F5F82" w:rsidRDefault="00A3115D" w:rsidP="00743995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64AE" w:rsidRPr="004F5F82" w:rsidRDefault="008064A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6m hranicí ztrácí privilegia brankáře </w:t>
      </w:r>
    </w:p>
    <w:p w:rsidR="00A3115D" w:rsidRPr="004F5F82" w:rsidRDefault="00A3115D" w:rsidP="00743995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64AE" w:rsidRPr="004F5F82" w:rsidRDefault="008064A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Během penaltového rozstřelu může být brankář určen jako jeden ze střelců (trenér předem určí </w:t>
      </w:r>
      <w:r w:rsidR="00060A6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pět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hráčů a brankáře) </w:t>
      </w:r>
    </w:p>
    <w:p w:rsidR="00A3115D" w:rsidRPr="004F5F82" w:rsidRDefault="00A3115D" w:rsidP="00743995">
      <w:pPr>
        <w:pStyle w:val="Odstavecseseznamem"/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115D" w:rsidRPr="004F5F82" w:rsidRDefault="008064AE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Během penaltového rozstřelu může být brankář kdykoli vystřídán za brankáře uvedeného na soupisce, jako střelec nemůže být vystřídán </w:t>
      </w:r>
    </w:p>
    <w:p w:rsidR="00D837D3" w:rsidRPr="004F5F82" w:rsidRDefault="00D837D3" w:rsidP="002101E7">
      <w:pPr>
        <w:spacing w:before="240" w:after="0" w:line="240" w:lineRule="atLeast"/>
        <w:jc w:val="both"/>
        <w:rPr>
          <w:rFonts w:cstheme="minorHAnsi"/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68D9A744" wp14:editId="00F2B9E4">
            <wp:simplePos x="0" y="0"/>
            <wp:positionH relativeFrom="column">
              <wp:posOffset>-124460</wp:posOffset>
            </wp:positionH>
            <wp:positionV relativeFrom="paragraph">
              <wp:posOffset>230716</wp:posOffset>
            </wp:positionV>
            <wp:extent cx="6467475" cy="13620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4AE" w:rsidRPr="004F5F82" w:rsidRDefault="00D837D3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>V</w:t>
      </w:r>
      <w:r w:rsidR="008064AE" w:rsidRPr="004F5F82">
        <w:rPr>
          <w:rFonts w:cstheme="minorHAnsi"/>
        </w:rPr>
        <w:t xml:space="preserve">P 10. 1 Povinnosti rozhodčích u stolku jsou: </w:t>
      </w:r>
    </w:p>
    <w:p w:rsidR="008064AE" w:rsidRPr="004F5F82" w:rsidRDefault="00D837D3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</w:rPr>
        <w:t xml:space="preserve">B: kontrola doby vyloučení </w:t>
      </w:r>
      <w:r w:rsidR="008064AE" w:rsidRPr="004F5F82">
        <w:rPr>
          <w:rFonts w:cstheme="minorHAnsi"/>
        </w:rPr>
        <w:t xml:space="preserve">a signalizace uplynutí doby zvednutím praporku příslušné barvy </w:t>
      </w:r>
    </w:p>
    <w:p w:rsidR="008064AE" w:rsidRPr="004F5F82" w:rsidRDefault="008064AE" w:rsidP="00743995">
      <w:pPr>
        <w:spacing w:after="0" w:line="240" w:lineRule="atLeast"/>
        <w:jc w:val="both"/>
        <w:rPr>
          <w:rFonts w:cstheme="minorHAnsi"/>
        </w:rPr>
      </w:pPr>
    </w:p>
    <w:p w:rsidR="008064AE" w:rsidRPr="004F5F82" w:rsidRDefault="008064AE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8064AE" w:rsidRPr="004F5F82" w:rsidRDefault="008064AE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Automatický vizuální </w:t>
      </w:r>
      <w:r w:rsidR="00D837D3" w:rsidRPr="004F5F82">
        <w:rPr>
          <w:rFonts w:cstheme="minorHAnsi"/>
          <w:b/>
          <w:color w:val="FF0000"/>
        </w:rPr>
        <w:t>signál ukazuje:</w:t>
      </w:r>
    </w:p>
    <w:p w:rsidR="00D837D3" w:rsidRPr="004F5F82" w:rsidRDefault="00D837D3" w:rsidP="00743995">
      <w:pPr>
        <w:pStyle w:val="Odstavecseseznamem"/>
        <w:numPr>
          <w:ilvl w:val="0"/>
          <w:numId w:val="7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Posledních 5 sekund před uplynutím doby vyloučení </w:t>
      </w:r>
    </w:p>
    <w:p w:rsidR="00D837D3" w:rsidRPr="004F5F82" w:rsidRDefault="00D837D3" w:rsidP="00743995">
      <w:pPr>
        <w:pStyle w:val="Odstavecseseznamem"/>
        <w:numPr>
          <w:ilvl w:val="0"/>
          <w:numId w:val="7"/>
        </w:num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Čas, kdy vyloučený hráč může nastoupit zpět do hry  </w:t>
      </w:r>
    </w:p>
    <w:p w:rsidR="00A3115D" w:rsidRPr="004F5F82" w:rsidRDefault="00A3115D" w:rsidP="00743995">
      <w:pPr>
        <w:spacing w:after="0" w:line="240" w:lineRule="atLeast"/>
        <w:jc w:val="both"/>
        <w:rPr>
          <w:rFonts w:cstheme="minorHAnsi"/>
          <w:b/>
        </w:rPr>
      </w:pPr>
    </w:p>
    <w:p w:rsidR="004F5F82" w:rsidRPr="004F5F82" w:rsidRDefault="004F5F82" w:rsidP="004F5F82">
      <w:pPr>
        <w:spacing w:line="240" w:lineRule="atLeast"/>
        <w:jc w:val="both"/>
        <w:rPr>
          <w:rFonts w:cstheme="minorHAns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SOUTĚŽÍCH POŘÁDANÝCH ČSVP SE TOTO PRAVIDLO NEUPLATNÍ.</w:t>
      </w:r>
    </w:p>
    <w:p w:rsidR="00D837D3" w:rsidRPr="004F5F82" w:rsidRDefault="0001668D" w:rsidP="00743995">
      <w:pPr>
        <w:spacing w:after="0" w:line="240" w:lineRule="atLeast"/>
        <w:jc w:val="both"/>
        <w:rPr>
          <w:rFonts w:cstheme="minorHAnsi"/>
          <w:b/>
        </w:rPr>
      </w:pPr>
      <w:r w:rsidRPr="004F5F82">
        <w:rPr>
          <w:rFonts w:cstheme="minorHAnsi"/>
          <w:b/>
        </w:rPr>
        <w:t xml:space="preserve">KOMENTÁŘ: </w:t>
      </w:r>
    </w:p>
    <w:p w:rsidR="00D837D3" w:rsidRPr="004F5F82" w:rsidRDefault="00D837D3" w:rsidP="00743995">
      <w:pPr>
        <w:spacing w:after="0" w:line="240" w:lineRule="atLeast"/>
        <w:jc w:val="both"/>
        <w:rPr>
          <w:rFonts w:cstheme="minorHAnsi"/>
          <w:b/>
        </w:rPr>
      </w:pPr>
    </w:p>
    <w:p w:rsidR="00D837D3" w:rsidRPr="004F5F82" w:rsidRDefault="00D837D3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Pouze tam, kde je zařízení k dispozici</w:t>
      </w:r>
    </w:p>
    <w:p w:rsidR="00943BA5" w:rsidRPr="004F5F82" w:rsidRDefault="00D837D3" w:rsidP="0074399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Například světlo umístěné na ukazateli času útoku hráči zelenou barvou signalizuje možnost nastoupit zpět do hry </w:t>
      </w:r>
    </w:p>
    <w:p w:rsidR="00D837D3" w:rsidRPr="004F5F82" w:rsidRDefault="00943BA5" w:rsidP="00943BA5">
      <w:pPr>
        <w:pStyle w:val="Odstavecseseznamem"/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7AD21FAA" wp14:editId="6A15B3AB">
            <wp:simplePos x="0" y="0"/>
            <wp:positionH relativeFrom="column">
              <wp:posOffset>-64135</wp:posOffset>
            </wp:positionH>
            <wp:positionV relativeFrom="paragraph">
              <wp:posOffset>132080</wp:posOffset>
            </wp:positionV>
            <wp:extent cx="6438900" cy="76200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7D3" w:rsidRPr="004F5F82">
        <w:rPr>
          <w:rFonts w:cstheme="minorHAnsi"/>
          <w:b/>
        </w:rPr>
        <w:t xml:space="preserve"> </w:t>
      </w:r>
    </w:p>
    <w:p w:rsidR="00D837D3" w:rsidRPr="004F5F82" w:rsidRDefault="00D837D3" w:rsidP="00743995">
      <w:pPr>
        <w:spacing w:after="0" w:line="240" w:lineRule="atLeast"/>
        <w:jc w:val="both"/>
        <w:rPr>
          <w:rFonts w:cstheme="minorHAnsi"/>
          <w:b/>
        </w:rPr>
      </w:pPr>
    </w:p>
    <w:p w:rsidR="00D837D3" w:rsidRPr="004F5F82" w:rsidRDefault="00D837D3" w:rsidP="00743995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D837D3" w:rsidRPr="004F5F82" w:rsidRDefault="00D837D3" w:rsidP="00743995">
      <w:pPr>
        <w:spacing w:after="0" w:line="240" w:lineRule="atLeast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 xml:space="preserve">Použití videosystému k určení, zda bylo či nebylo dosaženo branky. </w:t>
      </w:r>
    </w:p>
    <w:p w:rsidR="00D837D3" w:rsidRPr="004F5F82" w:rsidRDefault="00D837D3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D837D3" w:rsidRPr="004F5F82" w:rsidRDefault="00D837D3" w:rsidP="00743995">
      <w:pPr>
        <w:spacing w:after="0" w:line="240" w:lineRule="atLeast"/>
        <w:jc w:val="both"/>
        <w:rPr>
          <w:rFonts w:cstheme="minorHAnsi"/>
          <w:color w:val="FF0000"/>
        </w:rPr>
      </w:pPr>
    </w:p>
    <w:p w:rsidR="004F5F82" w:rsidRPr="004F5F82" w:rsidRDefault="004F5F82" w:rsidP="004F5F82">
      <w:pPr>
        <w:spacing w:line="240" w:lineRule="atLeast"/>
        <w:jc w:val="both"/>
        <w:rPr>
          <w:rFonts w:cstheme="minorHAns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SOUTĚŽÍCH POŘÁDANÝCH ČSVP SE TOTO PRAVIDLO NEUPLATNÍ.</w:t>
      </w:r>
    </w:p>
    <w:p w:rsidR="00943BA5" w:rsidRPr="004F5F82" w:rsidRDefault="00D837D3" w:rsidP="00943BA5">
      <w:p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KOMENTÁŘ:</w:t>
      </w:r>
    </w:p>
    <w:p w:rsidR="00D837D3" w:rsidRPr="004F5F82" w:rsidRDefault="00D837D3" w:rsidP="00943BA5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 po</w:t>
      </w:r>
      <w:r w:rsidR="00943BA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žití videozáznamu je pořizován záznam</w:t>
      </w:r>
      <w:r w:rsidR="00A3115D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který je k dispozici podle pravidel TWPC. </w:t>
      </w:r>
    </w:p>
    <w:p w:rsidR="00A3115D" w:rsidRPr="004F5F82" w:rsidRDefault="00A3115D" w:rsidP="00743995">
      <w:pPr>
        <w:spacing w:after="0" w:line="240" w:lineRule="atLeast"/>
        <w:jc w:val="both"/>
        <w:rPr>
          <w:rFonts w:cstheme="minorHAnsi"/>
        </w:rPr>
      </w:pPr>
    </w:p>
    <w:p w:rsidR="0001668D" w:rsidRPr="004F5F82" w:rsidRDefault="00A3115D" w:rsidP="00743995">
      <w:pPr>
        <w:spacing w:after="0" w:line="240" w:lineRule="atLeast"/>
        <w:jc w:val="both"/>
        <w:rPr>
          <w:rFonts w:cstheme="minorHAnsi"/>
          <w:b/>
        </w:rPr>
      </w:pPr>
      <w:r w:rsidRPr="004F5F82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5D9A96B0" wp14:editId="0E93C98A">
            <wp:simplePos x="0" y="0"/>
            <wp:positionH relativeFrom="column">
              <wp:posOffset>-64135</wp:posOffset>
            </wp:positionH>
            <wp:positionV relativeFrom="paragraph">
              <wp:posOffset>71755</wp:posOffset>
            </wp:positionV>
            <wp:extent cx="6410325" cy="647700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838" cy="64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5F82">
        <w:rPr>
          <w:rFonts w:cstheme="minorHAnsi"/>
          <w:b/>
        </w:rPr>
        <w:t xml:space="preserve"> </w:t>
      </w:r>
    </w:p>
    <w:p w:rsidR="00A3115D" w:rsidRPr="004F5F82" w:rsidRDefault="00A3115D" w:rsidP="00743995">
      <w:pPr>
        <w:spacing w:after="0" w:line="240" w:lineRule="atLeast"/>
        <w:jc w:val="both"/>
        <w:rPr>
          <w:rFonts w:cstheme="minorHAnsi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5D6774" w:rsidRPr="004F5F82" w:rsidRDefault="00A3115D" w:rsidP="005D6774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  <w:b/>
          <w:color w:val="FF0000"/>
        </w:rPr>
        <w:t>Během zápasu rozhodčí používají audiosystém</w:t>
      </w:r>
      <w:r w:rsidRPr="004F5F82">
        <w:rPr>
          <w:rFonts w:cstheme="minorHAnsi"/>
          <w:color w:val="FF0000"/>
        </w:rPr>
        <w:t xml:space="preserve">. </w:t>
      </w:r>
    </w:p>
    <w:p w:rsidR="00A3115D" w:rsidRPr="004F5F82" w:rsidRDefault="00A3115D" w:rsidP="005D6774">
      <w:pPr>
        <w:spacing w:after="0" w:line="240" w:lineRule="atLeast"/>
        <w:jc w:val="both"/>
        <w:rPr>
          <w:rFonts w:cstheme="minorHAnsi"/>
          <w:color w:val="FF0000"/>
        </w:rPr>
      </w:pPr>
      <w:r w:rsidRPr="004F5F82">
        <w:rPr>
          <w:rFonts w:cstheme="minorHAnsi"/>
        </w:rPr>
        <w:tab/>
      </w:r>
    </w:p>
    <w:p w:rsidR="00943BA5" w:rsidRPr="004F5F82" w:rsidRDefault="00943BA5" w:rsidP="00743995">
      <w:pPr>
        <w:tabs>
          <w:tab w:val="left" w:pos="3198"/>
        </w:tabs>
        <w:jc w:val="both"/>
        <w:rPr>
          <w:rFonts w:cstheme="minorHAnsi"/>
          <w:b/>
        </w:rPr>
      </w:pPr>
    </w:p>
    <w:p w:rsidR="004F5F82" w:rsidRPr="004F5F82" w:rsidRDefault="004F5F82" w:rsidP="00743995">
      <w:pPr>
        <w:tabs>
          <w:tab w:val="left" w:pos="3198"/>
        </w:tabs>
        <w:jc w:val="both"/>
        <w:rPr>
          <w:rFonts w:cstheme="minorHAnsi"/>
          <w:b/>
        </w:rPr>
      </w:pPr>
    </w:p>
    <w:p w:rsidR="00A3115D" w:rsidRPr="004F5F82" w:rsidRDefault="00A3115D" w:rsidP="00743995">
      <w:pPr>
        <w:tabs>
          <w:tab w:val="left" w:pos="3198"/>
        </w:tabs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KOMENTÁŘ:</w:t>
      </w:r>
    </w:p>
    <w:p w:rsidR="002101E7" w:rsidRPr="004F5F82" w:rsidRDefault="00A3115D" w:rsidP="002101E7">
      <w:pPr>
        <w:pStyle w:val="Odstavecseseznamem"/>
        <w:numPr>
          <w:ilvl w:val="0"/>
          <w:numId w:val="3"/>
        </w:numPr>
        <w:tabs>
          <w:tab w:val="left" w:pos="3198"/>
        </w:tabs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 komunikaci mezi sebou používají rozhodčí </w:t>
      </w:r>
      <w:r w:rsidR="00DD05B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audiosystém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Delegát je ve spojení s rozhodčími pouze pro příjem informací a zajištění kvalit</w:t>
      </w:r>
      <w:r w:rsidR="00DD05B7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zápasu. </w:t>
      </w:r>
    </w:p>
    <w:p w:rsidR="00340025" w:rsidRPr="004F5F82" w:rsidRDefault="002101E7" w:rsidP="004F5F82">
      <w:pPr>
        <w:tabs>
          <w:tab w:val="left" w:pos="3198"/>
        </w:tabs>
        <w:ind w:left="36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62C84091" wp14:editId="3761F5C9">
            <wp:simplePos x="0" y="0"/>
            <wp:positionH relativeFrom="column">
              <wp:posOffset>-91652</wp:posOffset>
            </wp:positionH>
            <wp:positionV relativeFrom="paragraph">
              <wp:posOffset>273897</wp:posOffset>
            </wp:positionV>
            <wp:extent cx="6409119" cy="1058121"/>
            <wp:effectExtent l="0" t="0" r="0" b="889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473" cy="105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668D" w:rsidRPr="004F5F82" w:rsidRDefault="0001668D" w:rsidP="002101E7">
      <w:pPr>
        <w:tabs>
          <w:tab w:val="left" w:pos="3198"/>
        </w:tabs>
        <w:spacing w:after="0"/>
        <w:jc w:val="both"/>
        <w:rPr>
          <w:rFonts w:cstheme="minorHAnsi"/>
          <w:color w:val="FF0000"/>
        </w:rPr>
      </w:pPr>
      <w:r w:rsidRPr="004F5F82">
        <w:rPr>
          <w:rFonts w:cstheme="minorHAnsi"/>
          <w:color w:val="FF0000"/>
        </w:rPr>
        <w:t xml:space="preserve">Nové pravidlo: </w:t>
      </w:r>
    </w:p>
    <w:p w:rsidR="00F34000" w:rsidRPr="004F5F82" w:rsidRDefault="00F34000" w:rsidP="00DD05B7">
      <w:pPr>
        <w:tabs>
          <w:tab w:val="left" w:pos="3198"/>
        </w:tabs>
        <w:spacing w:line="240" w:lineRule="auto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Game Video Monitoring System GVMS</w:t>
      </w:r>
    </w:p>
    <w:p w:rsidR="0001668D" w:rsidRPr="004F5F82" w:rsidRDefault="00F34000" w:rsidP="00DD05B7">
      <w:pPr>
        <w:tabs>
          <w:tab w:val="left" w:pos="3198"/>
        </w:tabs>
        <w:spacing w:line="240" w:lineRule="auto"/>
        <w:jc w:val="both"/>
        <w:rPr>
          <w:rFonts w:cstheme="minorHAnsi"/>
          <w:b/>
          <w:color w:val="FF0000"/>
        </w:rPr>
      </w:pPr>
      <w:r w:rsidRPr="004F5F82">
        <w:rPr>
          <w:rFonts w:cstheme="minorHAnsi"/>
          <w:b/>
          <w:color w:val="FF0000"/>
        </w:rPr>
        <w:t>Tento systém bude použit k prokázání a</w:t>
      </w:r>
      <w:r w:rsidR="0001668D" w:rsidRPr="004F5F82">
        <w:rPr>
          <w:rFonts w:cstheme="minorHAnsi"/>
          <w:b/>
          <w:color w:val="FF0000"/>
        </w:rPr>
        <w:t xml:space="preserve"> udělení trestu za brutalitu nebo extrémní násilí v situacích, které nebyly objasněny</w:t>
      </w:r>
      <w:r w:rsidRPr="004F5F82">
        <w:rPr>
          <w:rFonts w:cstheme="minorHAnsi"/>
          <w:b/>
          <w:color w:val="FF0000"/>
        </w:rPr>
        <w:t xml:space="preserve"> nebo potrestány</w:t>
      </w:r>
      <w:r w:rsidR="0001668D" w:rsidRPr="004F5F82">
        <w:rPr>
          <w:rFonts w:cstheme="minorHAnsi"/>
          <w:b/>
          <w:color w:val="FF0000"/>
        </w:rPr>
        <w:t xml:space="preserve"> ve hře</w:t>
      </w:r>
    </w:p>
    <w:p w:rsidR="004F5F82" w:rsidRPr="004F5F82" w:rsidRDefault="004F5F82" w:rsidP="002101E7">
      <w:pPr>
        <w:tabs>
          <w:tab w:val="left" w:pos="3198"/>
        </w:tabs>
        <w:spacing w:after="0"/>
        <w:jc w:val="both"/>
        <w:rPr>
          <w:rFonts w:cstheme="minorHAnsi"/>
          <w:b/>
        </w:rPr>
      </w:pPr>
    </w:p>
    <w:p w:rsidR="004F5F82" w:rsidRPr="004F5F82" w:rsidRDefault="004F5F82" w:rsidP="004F5F82">
      <w:pPr>
        <w:spacing w:line="240" w:lineRule="atLeast"/>
        <w:jc w:val="both"/>
        <w:rPr>
          <w:rFonts w:cstheme="minorHAnsi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b/>
          <w:highlight w:val="r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SOUTĚŽÍCH POŘÁDANÝCH ČSVP SE TOTO PRAVIDLO NEUPLATNÍ.</w:t>
      </w:r>
    </w:p>
    <w:p w:rsidR="0001668D" w:rsidRPr="004F5F82" w:rsidRDefault="0001668D" w:rsidP="0001668D">
      <w:pPr>
        <w:tabs>
          <w:tab w:val="left" w:pos="3198"/>
        </w:tabs>
        <w:jc w:val="both"/>
        <w:rPr>
          <w:rFonts w:cstheme="minorHAnsi"/>
          <w:b/>
        </w:rPr>
      </w:pPr>
      <w:r w:rsidRPr="004F5F82">
        <w:rPr>
          <w:rFonts w:cstheme="minorHAnsi"/>
          <w:b/>
        </w:rPr>
        <w:t>KOMENTÁŘ:</w:t>
      </w:r>
    </w:p>
    <w:p w:rsidR="00340025" w:rsidRPr="004F5F82" w:rsidRDefault="0001668D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Účelem je zpětné potrestání hráčů za nás</w:t>
      </w:r>
      <w:r w:rsidR="00063CD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ilnou hru, která nebyla potrestána rozhodčím během hry</w:t>
      </w:r>
    </w:p>
    <w:p w:rsidR="00340025" w:rsidRPr="004F5F82" w:rsidRDefault="0001668D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Záznam nemůže změnit výsledek zápasu</w:t>
      </w:r>
    </w:p>
    <w:p w:rsidR="00340025" w:rsidRPr="004F5F82" w:rsidRDefault="0001668D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Například pokud </w:t>
      </w:r>
      <w:r w:rsidR="005D677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z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hlédnutí ofic</w:t>
      </w:r>
      <w:r w:rsidR="00063CD2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iálního záznamu dojde TW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 k rozhodnutí, že je uložit za daný zákrok trest, je tak učiněno stejným</w:t>
      </w:r>
      <w:r w:rsidR="0034002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způsobem, jako by postupoval </w:t>
      </w:r>
      <w:r w:rsidR="0034002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rozhodčí ve hře, tzn. stop alespoň </w:t>
      </w:r>
      <w:r w:rsidR="005D677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1 zápas</w:t>
      </w:r>
      <w:r w:rsidR="0034002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40025" w:rsidRPr="004F5F82" w:rsidRDefault="00340025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Výsledek hry není změněn, ale potrestaný hráč nemůže nastoupit do dalšího </w:t>
      </w:r>
      <w:r w:rsidR="005D6774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zápasu (podle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délky trestu) </w:t>
      </w:r>
    </w:p>
    <w:p w:rsidR="00340025" w:rsidRPr="004F5F82" w:rsidRDefault="005D6774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 zhlédnutí oficiálního záznamu podává každé družstvo do 60 minut po ukončení konkré</w:t>
      </w:r>
      <w:r w:rsidR="000E70D6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tního zápasu delegátovi TW</w:t>
      </w: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 vyplněnou formální žádost s poplatkem 500 šv. Franků (nebo</w:t>
      </w:r>
      <w:r w:rsidR="00340025"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přepočet v dané měně)</w:t>
      </w:r>
    </w:p>
    <w:p w:rsidR="00340025" w:rsidRPr="004F5F82" w:rsidRDefault="00340025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Stejným způsobem je podáván protest </w:t>
      </w:r>
    </w:p>
    <w:p w:rsidR="00340025" w:rsidRPr="004F5F82" w:rsidRDefault="00340025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TWPC může, dle vlastního uvážení, přezkoumat jakýkoliv přestupek </w:t>
      </w:r>
    </w:p>
    <w:p w:rsidR="002101E7" w:rsidRPr="004F5F82" w:rsidRDefault="00340025" w:rsidP="00340025">
      <w:pPr>
        <w:pStyle w:val="Odstavecseseznamem"/>
        <w:numPr>
          <w:ilvl w:val="0"/>
          <w:numId w:val="3"/>
        </w:numPr>
        <w:tabs>
          <w:tab w:val="left" w:pos="3198"/>
        </w:tabs>
        <w:spacing w:line="240" w:lineRule="atLeast"/>
        <w:contextualSpacing w:val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F8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TWPC musí, před zahájením další hry, jakékoli rozhodnutí komunikovat s dotčeným týmem </w:t>
      </w:r>
    </w:p>
    <w:p w:rsidR="002101E7" w:rsidRPr="004F5F82" w:rsidRDefault="002101E7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101E7" w:rsidRPr="004F5F82" w:rsidSect="005D6774">
      <w:headerReference w:type="default" r:id="rId20"/>
      <w:footerReference w:type="default" r:id="rId21"/>
      <w:pgSz w:w="11906" w:h="16838"/>
      <w:pgMar w:top="111" w:right="1418" w:bottom="1418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62" w:rsidRDefault="00697662" w:rsidP="00AE7EF9">
      <w:pPr>
        <w:spacing w:after="0" w:line="240" w:lineRule="auto"/>
      </w:pPr>
      <w:r>
        <w:separator/>
      </w:r>
    </w:p>
  </w:endnote>
  <w:endnote w:type="continuationSeparator" w:id="0">
    <w:p w:rsidR="00697662" w:rsidRDefault="00697662" w:rsidP="00AE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136872"/>
      <w:docPartObj>
        <w:docPartGallery w:val="Page Numbers (Bottom of Page)"/>
        <w:docPartUnique/>
      </w:docPartObj>
    </w:sdtPr>
    <w:sdtEndPr/>
    <w:sdtContent>
      <w:p w:rsidR="0071726B" w:rsidRDefault="00717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E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726B" w:rsidRDefault="0071726B" w:rsidP="005973B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62" w:rsidRDefault="00697662" w:rsidP="00AE7EF9">
      <w:pPr>
        <w:spacing w:after="0" w:line="240" w:lineRule="auto"/>
      </w:pPr>
      <w:r>
        <w:separator/>
      </w:r>
    </w:p>
  </w:footnote>
  <w:footnote w:type="continuationSeparator" w:id="0">
    <w:p w:rsidR="00697662" w:rsidRDefault="00697662" w:rsidP="00AE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6B" w:rsidRPr="005D6774" w:rsidRDefault="0071726B" w:rsidP="005973BE">
    <w:pPr>
      <w:pStyle w:val="Zhlav"/>
      <w:ind w:left="-567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C9B"/>
    <w:multiLevelType w:val="hybridMultilevel"/>
    <w:tmpl w:val="9538FC8E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E8724C"/>
    <w:multiLevelType w:val="hybridMultilevel"/>
    <w:tmpl w:val="6EC058DE"/>
    <w:lvl w:ilvl="0" w:tplc="6AD26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64E"/>
    <w:multiLevelType w:val="hybridMultilevel"/>
    <w:tmpl w:val="8168E782"/>
    <w:lvl w:ilvl="0" w:tplc="6AD26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DE6"/>
    <w:multiLevelType w:val="hybridMultilevel"/>
    <w:tmpl w:val="00225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9EC"/>
    <w:multiLevelType w:val="hybridMultilevel"/>
    <w:tmpl w:val="3E5E1600"/>
    <w:lvl w:ilvl="0" w:tplc="321CC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7FAF"/>
    <w:multiLevelType w:val="hybridMultilevel"/>
    <w:tmpl w:val="6212DCFC"/>
    <w:lvl w:ilvl="0" w:tplc="6AD2663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A843BC"/>
    <w:multiLevelType w:val="hybridMultilevel"/>
    <w:tmpl w:val="7E34F46E"/>
    <w:lvl w:ilvl="0" w:tplc="6AD26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75E8D"/>
    <w:multiLevelType w:val="hybridMultilevel"/>
    <w:tmpl w:val="FB8A92B6"/>
    <w:lvl w:ilvl="0" w:tplc="6AD2663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A3B6D29"/>
    <w:multiLevelType w:val="hybridMultilevel"/>
    <w:tmpl w:val="4B74266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2E53D7"/>
    <w:multiLevelType w:val="hybridMultilevel"/>
    <w:tmpl w:val="2A380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1432"/>
    <w:multiLevelType w:val="hybridMultilevel"/>
    <w:tmpl w:val="F454D2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3D3B"/>
    <w:multiLevelType w:val="hybridMultilevel"/>
    <w:tmpl w:val="C53C2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71AEB"/>
    <w:multiLevelType w:val="hybridMultilevel"/>
    <w:tmpl w:val="9BA20C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F9"/>
    <w:rsid w:val="0001668D"/>
    <w:rsid w:val="00050A71"/>
    <w:rsid w:val="00060A65"/>
    <w:rsid w:val="00063CD2"/>
    <w:rsid w:val="00094669"/>
    <w:rsid w:val="000B6F61"/>
    <w:rsid w:val="000E2C0F"/>
    <w:rsid w:val="000E70D6"/>
    <w:rsid w:val="00120FA4"/>
    <w:rsid w:val="0014049D"/>
    <w:rsid w:val="001B128C"/>
    <w:rsid w:val="001D15F1"/>
    <w:rsid w:val="002012C7"/>
    <w:rsid w:val="002101E7"/>
    <w:rsid w:val="002248B1"/>
    <w:rsid w:val="002256DB"/>
    <w:rsid w:val="002C270A"/>
    <w:rsid w:val="00340025"/>
    <w:rsid w:val="00394A90"/>
    <w:rsid w:val="003B40FD"/>
    <w:rsid w:val="003E628C"/>
    <w:rsid w:val="00463A76"/>
    <w:rsid w:val="0046656F"/>
    <w:rsid w:val="004F5F82"/>
    <w:rsid w:val="00537D6A"/>
    <w:rsid w:val="005973BE"/>
    <w:rsid w:val="005A268F"/>
    <w:rsid w:val="005B27D8"/>
    <w:rsid w:val="005D6774"/>
    <w:rsid w:val="00600885"/>
    <w:rsid w:val="00673258"/>
    <w:rsid w:val="00697662"/>
    <w:rsid w:val="006C2EB5"/>
    <w:rsid w:val="007076B2"/>
    <w:rsid w:val="0071726B"/>
    <w:rsid w:val="00737D73"/>
    <w:rsid w:val="00743995"/>
    <w:rsid w:val="00765290"/>
    <w:rsid w:val="007D289A"/>
    <w:rsid w:val="007F03DF"/>
    <w:rsid w:val="008064AE"/>
    <w:rsid w:val="00840CF7"/>
    <w:rsid w:val="0085609C"/>
    <w:rsid w:val="008A57B1"/>
    <w:rsid w:val="008B67E5"/>
    <w:rsid w:val="00943BA5"/>
    <w:rsid w:val="00983034"/>
    <w:rsid w:val="0099407B"/>
    <w:rsid w:val="009B39F4"/>
    <w:rsid w:val="009E16E7"/>
    <w:rsid w:val="00A3115D"/>
    <w:rsid w:val="00A40169"/>
    <w:rsid w:val="00A56863"/>
    <w:rsid w:val="00AA7B6C"/>
    <w:rsid w:val="00AE7EF9"/>
    <w:rsid w:val="00AF4ABC"/>
    <w:rsid w:val="00AF701E"/>
    <w:rsid w:val="00B1319A"/>
    <w:rsid w:val="00B55F37"/>
    <w:rsid w:val="00B9268D"/>
    <w:rsid w:val="00BA068D"/>
    <w:rsid w:val="00C3451E"/>
    <w:rsid w:val="00C50725"/>
    <w:rsid w:val="00CD1EFA"/>
    <w:rsid w:val="00CF3342"/>
    <w:rsid w:val="00CF50A7"/>
    <w:rsid w:val="00CF52D2"/>
    <w:rsid w:val="00D305EA"/>
    <w:rsid w:val="00D309EA"/>
    <w:rsid w:val="00D81B28"/>
    <w:rsid w:val="00D837D3"/>
    <w:rsid w:val="00D87BAF"/>
    <w:rsid w:val="00DC51E4"/>
    <w:rsid w:val="00DD05B7"/>
    <w:rsid w:val="00F34000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015C5-06C2-4283-9821-2B98C7AA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E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EF9"/>
  </w:style>
  <w:style w:type="paragraph" w:styleId="Zpat">
    <w:name w:val="footer"/>
    <w:basedOn w:val="Normln"/>
    <w:link w:val="ZpatChar"/>
    <w:uiPriority w:val="99"/>
    <w:unhideWhenUsed/>
    <w:rsid w:val="00AE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EF9"/>
  </w:style>
  <w:style w:type="paragraph" w:styleId="Odstavecseseznamem">
    <w:name w:val="List Paragraph"/>
    <w:basedOn w:val="Normln"/>
    <w:uiPriority w:val="34"/>
    <w:qFormat/>
    <w:rsid w:val="00A5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0854-7DCA-417B-A3F9-5E403B93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 Skalická</dc:creator>
  <cp:lastModifiedBy>Martin Bakala</cp:lastModifiedBy>
  <cp:revision>2</cp:revision>
  <dcterms:created xsi:type="dcterms:W3CDTF">2019-08-16T23:43:00Z</dcterms:created>
  <dcterms:modified xsi:type="dcterms:W3CDTF">2019-08-16T23:43:00Z</dcterms:modified>
</cp:coreProperties>
</file>